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Bela Itália reclamam que há muito tempo convivem com a falta de infraestrutura da maioria das ruas. Elas apresentam muitos buracos de vários tamanhos, que têm causado transtornos ao tráfego de veículos e de pedestres, sendo quase impossível transitar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