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empresa Viação Princesa do Sul no sentido de providenciar a ampliação das linhas de ônibus para atender os bairros Cristal e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bairros reclamam que há apenas três horários de ônibus para atender os bairros Cristal e Brejal, o que causa vários transtornos. Usuários que necessitam cumprir seus compromissos no centro da cidade, em horários não atendidos pela linha, sentem-se prejudicados e, por isso, reivindicam mais ônibus nas duas comunidades.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