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 solicitação de  recapeamento asfáltico ou a realização de operação tapa-buracos na Rua São João,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reclamações dos moradores daquela localidade, das péssimas condições da via,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