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 a solicitação de recapeamento asfáltico no bairro Faisqueira, na Rua Joaquim Serapião de Paula,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veículos, circulares e às chuvas, surgiram vários buracos e têm aumentado a cada dia, deixando a via quase intransitável,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