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 ao setor responsável da Administração Pública  a  destinação de  varredores para o bairro Jardim São João, em toda a sua extensão, principalmente na Rua Três Corações.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ruas do bairro se encontram muito sujas e já há algum tempo não tem varredores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Junho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Junho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