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em toda a extensão da Rua Benedito Miguel da Costa, no bairro São Francisco.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 no asfalto, os quais têm aumentado diariamente,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