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operação tapa-buracos e de instalação de bueiro na Rua Ditinha Rezende, principalmente na altura do número 35,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fluxo de veículos no local, o asfalto ficou com grandes buracos, os quais têm aumentado diariamente,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