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pavimentação asfáltica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pavimento asfáltico do bairro está completamente destruído. Escorregamento de massa asfáltica, trilhas de rodas, buracos com mais de 20 centímetros, erosões e drenagens danificadas com tubulações obstruídas são encontrados em todas as ruas com reincidência. Solicito que a pavimentação seja realizada com massa asfáltica CBUQ (concreto betuminoso usinado a quente). Destaco que a base existente está comprometida com vários buracos de médio e de grande porte e sem sistema de drenagem.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