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da estrada que liga o bairro Colina Verde ao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cascalhamento da estrada garantirá melhores condições de tráfego e de acesso aos bairros citados.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