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de realização de operação tapa-buracos em toda a extensão dos bairros Foch I e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 chuva, surgiram vários buracos, que têm aumentado diariamente, deixando o bairro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