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Reiterar, com urgência, ao setor responsável da Administração Pública a solicitação de capina e de limpeza em toda a extensão do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estão com o mato muito alto, ocasionando o aparecimento de animais peçonhentos e podendo trazer riscos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