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limpeza e a capina dos lotes localizados na Rua Flávio Antônio Campanella, próximo ao nº 320,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demanda é resultado de inúmeras reclamações recebidas dos moradores do local e das proximidades sobre o mato alto, o lixo e os entulhos que são jogados nos lotes, o que tem causado o aparecimento de animais peçonhentos, de ratos e de vários insetos nas casas, além do mau cheiro. Dessa forma, faz-se necessária a limpeza dos lotes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