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com urgência, na Rua Flávio Antônio Campanella, próximo ao nº 320,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ser uma rua muito movimentada e com intenso tráfego de ônibus, os buracos têm dificultado a circulação dos veículos nos dois sentidos da pista. Portanto, faz-se necessária a realização de operação tapa-buracos em caráter emergencial.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