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dificuldade de tráfego em razão dos grandes buracos existentes. Por isso, solicitamos a realização do serviço com urgência, principalmente na Rua Benedito Borges do Couto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