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em um bueiro localizado na saída do viaduto da BR-459 sentido Avenida Pinto Cobra, próximo ao posto de gasolina Shell.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do referido local está aberto, o que facilita a entrada de lixo e o seu entupimento, além de, devido a sua profundidade, causar risco de graves acidentes às pessoas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