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Antônio Fonseca,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