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Pedro Caldas Rebelo,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manutenção. O conserto garantirá melhores condições de tráfego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