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utilização da verba da "CIP" - Contribuição de Iluminação Pública - para a implantação de postes e de iluminação pública no bairro rural da Vita.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munícipes clamam por ruas iluminadas durante seu retorno do trabalho e do colégio, pois é um serviço básico e indispensável que não lhes tem sido prestado. Ainda, diante da existência da contribuição de custeio, solicitamos que o pedido seja atendido de imediato.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