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"Proibido Tráfego de Caminhões/Ônibus" nos dois sentidos da Rua Maria Rosa, no bairro Aristeu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tráfego de caminhões e de ônibus nessa rua tem causado vários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