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o encaminhamento de equipe técnica para verificar a possibilidade de construir bueiros na rua Mauro da Silva Barros, próximo ao nº 180, bairros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em época de chuva há alagamentos, que inundam as residências, causando vários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