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em toda a extensão da Rua João de Barro,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em estado emergencial. Devido ao fluxo de veículos, inclusive de caminhões pequenos, e às chuvas, surgiram vários buracos, que têm aumentado a cada dia, deixando a rua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