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Pública, com urgência, a solicitação de recapeamento asfáltico em toda a extensão da Rua Ana de Jesus Faria, no bairro São Cristovão.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encontra-se em estado emergencial e divido às chuvas, surgiram vários buracos que têm aumentado a cada dia, deixando a rua quase intransitável e causando riscos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Outubro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Outubro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