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590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postes de iluminação pública na Rua Ana de Jesus Faria, bairro São Cristovão.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da referida rua  reclamam da falta de iluminação pública no local, o que causa insegurança para quem precisa sair ou chegar em casa no período noturno.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25 de Outubro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25 de Outubro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