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faixa elevada para pedestres na Rua Maria Guilhermina Franco, próximo ao nº 175 e, uma placa indicando a velocidade máxima permitida na via.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excesso de velocidade com que os motoristas trafegam pelo local, os moradores e, principalmente, os pais que buscam seus filhos na escola, reivindicam a construção da faixa elevada para pedestres. Isso garantirá melhores condições de tráfego e maior segurança aos pedestres e às crianças que saem da escola exatamente no horário em que o trânsito está mais perigoso. Portanto, para segurança de todos solicito, em caráter emergencial, a construção desta faixa elevada.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