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608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a realização de operação tapa-buracos na Rua Damião Rodrigues Ferraz, no bairro Jardim São Francisco.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foi aberto o asfalto pela empresa para realizar seu trabalho e, ainda não foi fechado com asfalto.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Novembro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 de Novembro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