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lombada (quebra-molas) na Rua Silviano Brandão, próximo ao número 456,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de justifica pelo fato de existir grande fluxo de veículos e de crianças no local, em razão do Centro De Educação Infantil Beabá.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