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Curruira, São João, João de Barro e Três Corações e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 do bairro, que reclamam dos buracos que se encontram nesta rua, o que dificulta o tráfego local, causando muito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