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dos objetos que foram deixados pela a Empresa a qual seria instalada a antena de transmissão na Rua Cotinha Junqueira, bairro Altaville e a realização de vistoria pela Vigilância Sanitária.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e com urgência devido ao acumulo de água, podendo tornar-se aquele local um criadouro de mosquitos transmissores de várias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