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doação de um vagão de trem para associação dos Artesãos no bairro do Pantano.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artesãos terão a oportunidade de expor suas produtividades nos períodos de festas e datas comemorativas e aumentar o número de pessoas que frequentam o local. Além de ser um atrativo turístico para o distrito.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