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a capina e a limpeza do lote na Rua Miguel Vieira Ferreira, em frente ao número 145, no bairro Santo Antônio.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 mato alto vem propiciando a proliferação de insetos e de animais peçonhentos, podendo trazer riscos para os moradores e as pessoas que o frequentam.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 de Março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 de Março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