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quadra localizada no  bairro Colinas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relatado por moradores do local que a população não pode usufruir da quadra, bem como os times que treinam no local, pois a quadra encontra-se em péssimo estado de conservação, o que prejudica o treino dos times, bem como o lazer das crianças no bairro. Verifica-se que incentivando a pratica de esportes afastará de qualquer forma a pratica da criminalidade no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