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varrição das ruas ao menos duas vezes por semana e a capina da praça em frente à igreja,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Santa Edwiges solicitam a varrição das ruas devido ao excesso de lixo, que causa obstrução dos bueiros e aparecimento de animais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