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BE598D">
        <w:rPr>
          <w:rFonts w:ascii="Times New Roman" w:eastAsia="Times New Roman" w:hAnsi="Times New Roman" w:cs="Times New Roman"/>
          <w:b/>
        </w:rPr>
        <w:t>25 de junho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574388" w:rsidRPr="00574388" w:rsidRDefault="00574388" w:rsidP="00574388"/>
    <w:p w:rsidR="00E8798A" w:rsidRPr="00277132" w:rsidRDefault="002D7377" w:rsidP="00E8798A">
      <w:pPr>
        <w:pStyle w:val="TextosemFormata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A4608">
        <w:rPr>
          <w:rFonts w:ascii="Times New Roman" w:hAnsi="Times New Roman"/>
          <w:b/>
        </w:rPr>
        <w:t xml:space="preserve"> </w:t>
      </w:r>
      <w:r w:rsidRPr="00BA4608">
        <w:rPr>
          <w:rFonts w:ascii="Times New Roman" w:hAnsi="Times New Roman"/>
        </w:rPr>
        <w:t>Nos termos do artigo 79 e seguintes</w:t>
      </w:r>
      <w:r w:rsidR="00BA4608">
        <w:rPr>
          <w:rFonts w:ascii="Times New Roman" w:hAnsi="Times New Roman"/>
        </w:rPr>
        <w:t>,</w:t>
      </w:r>
      <w:r w:rsidRPr="00BA4608">
        <w:rPr>
          <w:rFonts w:ascii="Times New Roman" w:hAnsi="Times New Roman"/>
        </w:rPr>
        <w:t xml:space="preserve"> do Regimento Interno d</w:t>
      </w:r>
      <w:r w:rsidR="00BA4608">
        <w:rPr>
          <w:rFonts w:ascii="Times New Roman" w:hAnsi="Times New Roman"/>
        </w:rPr>
        <w:t>a Câmara Municipal</w:t>
      </w:r>
      <w:r w:rsidRPr="00BA4608">
        <w:rPr>
          <w:rFonts w:ascii="Times New Roman" w:hAnsi="Times New Roman"/>
        </w:rPr>
        <w:t xml:space="preserve">, passamos </w:t>
      </w:r>
      <w:r w:rsidR="0084510D">
        <w:rPr>
          <w:rFonts w:ascii="Times New Roman" w:hAnsi="Times New Roman"/>
        </w:rPr>
        <w:t xml:space="preserve">a analisar os aspectos legais referentes à </w:t>
      </w:r>
      <w:r w:rsidR="00BE598D">
        <w:rPr>
          <w:rFonts w:ascii="Times New Roman" w:hAnsi="Times New Roman"/>
          <w:b/>
        </w:rPr>
        <w:t>Emenda nº 01</w:t>
      </w:r>
      <w:r w:rsidR="0084510D" w:rsidRPr="0084510D">
        <w:rPr>
          <w:rFonts w:ascii="Times New Roman" w:hAnsi="Times New Roman"/>
          <w:b/>
        </w:rPr>
        <w:t>/2025 ao</w:t>
      </w:r>
      <w:r w:rsidRPr="0084510D">
        <w:rPr>
          <w:rFonts w:ascii="Times New Roman" w:hAnsi="Times New Roman"/>
          <w:b/>
        </w:rPr>
        <w:t xml:space="preserve"> </w:t>
      </w:r>
      <w:r w:rsidR="00DD5F3F" w:rsidRPr="0084510D">
        <w:rPr>
          <w:rFonts w:ascii="Times New Roman" w:hAnsi="Times New Roman"/>
          <w:b/>
        </w:rPr>
        <w:t>P</w:t>
      </w:r>
      <w:r w:rsidR="00DD5F3F">
        <w:rPr>
          <w:rFonts w:ascii="Times New Roman" w:hAnsi="Times New Roman"/>
          <w:b/>
        </w:rPr>
        <w:t xml:space="preserve">rojeto de Lei n° </w:t>
      </w:r>
      <w:r w:rsidR="00BE598D">
        <w:rPr>
          <w:rFonts w:ascii="Times New Roman" w:hAnsi="Times New Roman"/>
          <w:b/>
        </w:rPr>
        <w:t>8.044</w:t>
      </w:r>
      <w:r w:rsidR="00A625F0">
        <w:rPr>
          <w:rFonts w:ascii="Times New Roman" w:hAnsi="Times New Roman"/>
          <w:b/>
        </w:rPr>
        <w:t>/2025</w:t>
      </w:r>
      <w:r w:rsidRPr="00BA4608">
        <w:rPr>
          <w:rFonts w:ascii="Times New Roman" w:hAnsi="Times New Roman"/>
        </w:rPr>
        <w:t xml:space="preserve">, de </w:t>
      </w:r>
      <w:r w:rsidRPr="00BA4608">
        <w:rPr>
          <w:rFonts w:ascii="Times New Roman" w:hAnsi="Times New Roman"/>
          <w:b/>
        </w:rPr>
        <w:t xml:space="preserve">autoria </w:t>
      </w:r>
      <w:r w:rsidR="00300B8B">
        <w:rPr>
          <w:rFonts w:ascii="Times New Roman" w:hAnsi="Times New Roman"/>
          <w:b/>
        </w:rPr>
        <w:t>do Vereador</w:t>
      </w:r>
      <w:r w:rsidR="004378F0">
        <w:rPr>
          <w:rFonts w:ascii="Times New Roman" w:hAnsi="Times New Roman"/>
          <w:b/>
        </w:rPr>
        <w:t xml:space="preserve"> </w:t>
      </w:r>
      <w:r w:rsidR="00BE598D">
        <w:rPr>
          <w:rFonts w:ascii="Times New Roman" w:hAnsi="Times New Roman"/>
          <w:b/>
        </w:rPr>
        <w:t xml:space="preserve">Hélio Carlos de Oliveira. </w:t>
      </w:r>
      <w:r w:rsidR="007149FF">
        <w:rPr>
          <w:rFonts w:ascii="Times New Roman" w:hAnsi="Times New Roman"/>
          <w:b/>
        </w:rPr>
        <w:t xml:space="preserve">O Projeto objeto da emenda </w:t>
      </w:r>
      <w:r w:rsidR="00BE598D" w:rsidRPr="00445BC1">
        <w:rPr>
          <w:rFonts w:ascii="Times New Roman" w:hAnsi="Times New Roman"/>
          <w:b/>
          <w:sz w:val="24"/>
          <w:szCs w:val="24"/>
        </w:rPr>
        <w:t>“DISPÕE SOBRE A ENTRADA E PERMANÊNCIA DE ANIMAIS DE ESTIMAÇÃO EM PARQUES PÚBLICOS E PRAÇAS, ESTABELECENDO REGRAS PARA GARANTIR O CONVÍVIO HARMONIOSO ENTRE FREQUENTADORES E ANIMAIS”</w:t>
      </w:r>
      <w:r w:rsidR="00BE598D" w:rsidRPr="00445BC1">
        <w:rPr>
          <w:rFonts w:ascii="Times New Roman" w:hAnsi="Times New Roman"/>
          <w:sz w:val="24"/>
          <w:szCs w:val="24"/>
        </w:rPr>
        <w:t>.</w:t>
      </w: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305202" w:rsidRDefault="006808D8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Theme="minorEastAsia" w:hAnsi="Times New Roman" w:cs="Times New Roman"/>
          <w:color w:val="auto"/>
        </w:rPr>
        <w:t>Quanto ao seu teor,</w:t>
      </w:r>
      <w:r w:rsidR="007149FF">
        <w:rPr>
          <w:rFonts w:ascii="Times New Roman" w:eastAsiaTheme="minorEastAsia" w:hAnsi="Times New Roman" w:cs="Times New Roman"/>
          <w:color w:val="auto"/>
        </w:rPr>
        <w:t xml:space="preserve"> a presente emenda, nos termos da justificativa, </w:t>
      </w:r>
      <w:r w:rsidR="007149FF">
        <w:rPr>
          <w:rFonts w:ascii="Times New Roman" w:eastAsia="Arial" w:hAnsi="Times New Roman" w:cs="Times New Roman"/>
          <w:szCs w:val="20"/>
        </w:rPr>
        <w:t>objetiva “</w:t>
      </w:r>
      <w:r w:rsidR="00574388">
        <w:rPr>
          <w:rFonts w:ascii="Times New Roman" w:hAnsi="Times New Roman" w:cs="Times New Roman"/>
        </w:rPr>
        <w:t xml:space="preserve">adequar o Projeto de Lei nº 8044/2025 à legislação ambiental vigente e às diretrizes técnicas e legais constantes no Plano de Manejo do Parque Natural Professor Doutor Fernando Afonso </w:t>
      </w:r>
      <w:proofErr w:type="spellStart"/>
      <w:r w:rsidR="00574388">
        <w:rPr>
          <w:rFonts w:ascii="Times New Roman" w:hAnsi="Times New Roman" w:cs="Times New Roman"/>
        </w:rPr>
        <w:t>Bonillo</w:t>
      </w:r>
      <w:proofErr w:type="spellEnd"/>
      <w:r w:rsidR="00574388">
        <w:rPr>
          <w:rFonts w:ascii="Times New Roman" w:hAnsi="Times New Roman" w:cs="Times New Roman"/>
        </w:rPr>
        <w:t xml:space="preserve"> Fernandes, elaborado em conformidade com o Sistema Nacional de Unidades de Conservação da Natureza (SNUC – Lei nº 9.985/2000).</w:t>
      </w:r>
      <w:r w:rsidR="00574388">
        <w:rPr>
          <w:rFonts w:ascii="Times New Roman" w:eastAsia="Arial" w:hAnsi="Times New Roman" w:cs="Times New Roman"/>
          <w:szCs w:val="20"/>
        </w:rPr>
        <w:t>”</w:t>
      </w:r>
    </w:p>
    <w:p w:rsidR="00574388" w:rsidRDefault="00574388" w:rsidP="0057438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="Arial" w:hAnsi="Times New Roman" w:cs="Times New Roman"/>
          <w:szCs w:val="20"/>
        </w:rPr>
        <w:tab/>
        <w:t>Ainda na justificativa esclarece o nobre vereador o que segue:</w:t>
      </w:r>
    </w:p>
    <w:p w:rsidR="00574388" w:rsidRPr="00574388" w:rsidRDefault="00574388" w:rsidP="00574388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4388">
        <w:rPr>
          <w:rFonts w:ascii="Times New Roman" w:hAnsi="Times New Roman" w:cs="Times New Roman"/>
          <w:i/>
          <w:sz w:val="22"/>
          <w:szCs w:val="22"/>
        </w:rPr>
        <w:lastRenderedPageBreak/>
        <w:t>Conforme esclarecido pela Secretaria de Planejamento Urbano e Meio Ambiente por meio do Ofício nº 209/2025, para estudo do Projeto de Lei nº 8072/2025, a entrada de animais domésticos em unidades de conservação de proteção integral configura violação aos princípios da preservação da biodiversidade e da integridade ecológica desses espaços.</w:t>
      </w:r>
    </w:p>
    <w:p w:rsidR="00574388" w:rsidRPr="00574388" w:rsidRDefault="00574388" w:rsidP="00574388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74388" w:rsidRPr="00574388" w:rsidRDefault="00574388" w:rsidP="00574388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4388">
        <w:rPr>
          <w:rFonts w:ascii="Times New Roman" w:hAnsi="Times New Roman" w:cs="Times New Roman"/>
          <w:i/>
          <w:sz w:val="22"/>
          <w:szCs w:val="22"/>
        </w:rPr>
        <w:t>O Plano de Manejo do referido parque, aprovado pelo COMDEMA e regulamentado pelo Decreto Municipal nº 5.762/2023, proíbe expressamente a entrada de animais domésticos nessas áreas, com fundamento técnico-sanitário, ecológico e legal, considerando o risco de transmissão de zoonoses, interferência na fauna silvestre e danos à vegetação nativa.</w:t>
      </w:r>
    </w:p>
    <w:p w:rsidR="00574388" w:rsidRPr="00574388" w:rsidRDefault="00574388" w:rsidP="00574388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74388" w:rsidRPr="00574388" w:rsidRDefault="00574388" w:rsidP="00574388">
      <w:pPr>
        <w:pStyle w:val="SemEspaamento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74388">
        <w:rPr>
          <w:rFonts w:ascii="Times New Roman" w:hAnsi="Times New Roman" w:cs="Times New Roman"/>
          <w:i/>
          <w:sz w:val="22"/>
          <w:szCs w:val="22"/>
        </w:rPr>
        <w:t>A emenda, portanto, não prejudica o mérito do projeto original, que é o de regulamentar a presença de animais em espaços públicos, mas garante o respeito à legislação ambiental e à integridade das Unidades de Conservação do Município, em consonância com o princípio da sustentabilidade previsto no art. 225 da Constituição Federal.</w:t>
      </w:r>
    </w:p>
    <w:p w:rsidR="00574388" w:rsidRDefault="00574388" w:rsidP="00574388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="Arial" w:hAnsi="Times New Roman" w:cs="Times New Roman"/>
          <w:szCs w:val="20"/>
        </w:rPr>
        <w:tab/>
        <w:t>As informações trazidas na justificativas mostram-se relevantes.</w:t>
      </w:r>
    </w:p>
    <w:p w:rsidR="00574388" w:rsidRDefault="00574388" w:rsidP="00574388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Cs w:val="20"/>
        </w:rPr>
        <w:tab/>
        <w:t xml:space="preserve">Inicialmente, deve-se ter deferência ao esclarecimento prestado pela Secretaria de Planejamento Urbano e Meio Ambiente, </w:t>
      </w:r>
      <w:r w:rsidR="005E35F2">
        <w:rPr>
          <w:rFonts w:ascii="Times New Roman" w:eastAsia="Arial" w:hAnsi="Times New Roman" w:cs="Times New Roman"/>
          <w:szCs w:val="20"/>
        </w:rPr>
        <w:t xml:space="preserve">órgão competente e do qual se espera expertise, </w:t>
      </w:r>
      <w:r>
        <w:rPr>
          <w:rFonts w:ascii="Times New Roman" w:eastAsia="Arial" w:hAnsi="Times New Roman" w:cs="Times New Roman"/>
          <w:szCs w:val="20"/>
        </w:rPr>
        <w:t xml:space="preserve">no sentido de que </w:t>
      </w:r>
      <w:r w:rsidR="005E35F2" w:rsidRPr="005E35F2">
        <w:rPr>
          <w:rFonts w:ascii="Times New Roman" w:hAnsi="Times New Roman" w:cs="Times New Roman"/>
        </w:rPr>
        <w:t>a entrada de animais domésticos em unidades de conservação de proteção integral configura violação aos princípios da preservação da biodiversidade e da integridade ecológica desses espaços.</w:t>
      </w:r>
    </w:p>
    <w:p w:rsidR="005E35F2" w:rsidRPr="005E35F2" w:rsidRDefault="005E35F2" w:rsidP="00574388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hAnsi="Times New Roman" w:cs="Times New Roman"/>
        </w:rPr>
        <w:tab/>
        <w:t xml:space="preserve">Ademais, em havendo, no Plano de Manejo do Parque Natural Professor Doutor Fernando Afonso </w:t>
      </w:r>
      <w:proofErr w:type="spellStart"/>
      <w:r>
        <w:rPr>
          <w:rFonts w:ascii="Times New Roman" w:hAnsi="Times New Roman" w:cs="Times New Roman"/>
        </w:rPr>
        <w:t>Bonillo</w:t>
      </w:r>
      <w:proofErr w:type="spellEnd"/>
      <w:r>
        <w:rPr>
          <w:rFonts w:ascii="Times New Roman" w:hAnsi="Times New Roman" w:cs="Times New Roman"/>
        </w:rPr>
        <w:t xml:space="preserve"> Fernandes, proibição expressa de entrada</w:t>
      </w:r>
      <w:r w:rsidRPr="00574388">
        <w:rPr>
          <w:rFonts w:ascii="Times New Roman" w:hAnsi="Times New Roman" w:cs="Times New Roman"/>
          <w:i/>
        </w:rPr>
        <w:t xml:space="preserve"> </w:t>
      </w:r>
      <w:r w:rsidRPr="005E35F2">
        <w:rPr>
          <w:rFonts w:ascii="Times New Roman" w:hAnsi="Times New Roman" w:cs="Times New Roman"/>
        </w:rPr>
        <w:t>de animais domésticos nessas áreas, c</w:t>
      </w:r>
      <w:r>
        <w:rPr>
          <w:rFonts w:ascii="Times New Roman" w:hAnsi="Times New Roman" w:cs="Times New Roman"/>
        </w:rPr>
        <w:t>om fundamento técnico-sanitário e</w:t>
      </w:r>
      <w:r w:rsidRPr="005E35F2">
        <w:rPr>
          <w:rFonts w:ascii="Times New Roman" w:hAnsi="Times New Roman" w:cs="Times New Roman"/>
        </w:rPr>
        <w:t xml:space="preserve"> ecológico</w:t>
      </w:r>
      <w:r>
        <w:rPr>
          <w:rFonts w:ascii="Times New Roman" w:hAnsi="Times New Roman" w:cs="Times New Roman"/>
        </w:rPr>
        <w:t>, constata-se correta e conforme os termos legais a Emenda n° 01/2025 ao Projeto de Lei n° 8.044.</w:t>
      </w:r>
    </w:p>
    <w:p w:rsidR="007149FF" w:rsidRDefault="007149FF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Arial" w:hAnsi="Times New Roman" w:cs="Times New Roman"/>
          <w:szCs w:val="20"/>
        </w:rPr>
      </w:pPr>
      <w:r>
        <w:rPr>
          <w:rFonts w:ascii="Times New Roman" w:eastAsia="Arial" w:hAnsi="Times New Roman" w:cs="Times New Roman"/>
          <w:szCs w:val="20"/>
        </w:rPr>
        <w:t>Não se vislumbra</w:t>
      </w:r>
      <w:r w:rsidR="005E35F2">
        <w:rPr>
          <w:rFonts w:ascii="Times New Roman" w:eastAsia="Arial" w:hAnsi="Times New Roman" w:cs="Times New Roman"/>
          <w:szCs w:val="20"/>
        </w:rPr>
        <w:t>, assim,</w:t>
      </w:r>
      <w:r>
        <w:rPr>
          <w:rFonts w:ascii="Times New Roman" w:eastAsia="Arial" w:hAnsi="Times New Roman" w:cs="Times New Roman"/>
          <w:szCs w:val="20"/>
        </w:rPr>
        <w:t xml:space="preserve"> nenhum óbice jurídico à presente </w:t>
      </w:r>
      <w:r w:rsidR="005E35F2">
        <w:rPr>
          <w:rFonts w:ascii="Times New Roman" w:eastAsia="Arial" w:hAnsi="Times New Roman" w:cs="Times New Roman"/>
          <w:szCs w:val="20"/>
        </w:rPr>
        <w:t>E</w:t>
      </w:r>
      <w:r>
        <w:rPr>
          <w:rFonts w:ascii="Times New Roman" w:eastAsia="Arial" w:hAnsi="Times New Roman" w:cs="Times New Roman"/>
          <w:szCs w:val="20"/>
        </w:rPr>
        <w:t>menda, cabendo aos nobres vereadores analisarem e se posicionarem quanto ao mérito.</w:t>
      </w:r>
    </w:p>
    <w:p w:rsidR="00C440D5" w:rsidRDefault="00C440D5" w:rsidP="00C440D5">
      <w:pPr>
        <w:pStyle w:val="Ttulo1"/>
      </w:pPr>
      <w:r>
        <w:rPr>
          <w:spacing w:val="-2"/>
        </w:rPr>
        <w:t>QUORUM</w:t>
      </w:r>
    </w:p>
    <w:p w:rsidR="00C440D5" w:rsidRDefault="00C440D5" w:rsidP="00C440D5">
      <w:pPr>
        <w:pStyle w:val="Corpodetexto"/>
        <w:spacing w:line="360" w:lineRule="auto"/>
        <w:ind w:left="140" w:right="143" w:firstLine="706"/>
        <w:jc w:val="both"/>
        <w:rPr>
          <w:sz w:val="22"/>
          <w:szCs w:val="22"/>
        </w:rPr>
      </w:pPr>
      <w:r>
        <w:rPr>
          <w:sz w:val="22"/>
          <w:szCs w:val="22"/>
        </w:rPr>
        <w:t>Cabe esclarecer que para a sua aprovação é exigido quórum de maioria de votos, desde que presentes mais da metade dos membros da Câmara, nos termos do artigo 53 da Lei Orgânica Municipal e artigo 56, inciso III, do Regimento Interno da Câmara Municipal de Pouso Alegre.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bookmarkStart w:id="0" w:name="_GoBack"/>
      <w:bookmarkEnd w:id="0"/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>após análise da Emenda n° 0</w:t>
      </w:r>
      <w:r w:rsidR="005E35F2">
        <w:rPr>
          <w:rFonts w:ascii="Times New Roman" w:eastAsia="Times New Roman" w:hAnsi="Times New Roman" w:cs="Times New Roman"/>
        </w:rPr>
        <w:t>1</w:t>
      </w:r>
      <w:r w:rsidR="007A5B89">
        <w:rPr>
          <w:rFonts w:ascii="Times New Roman" w:eastAsia="Times New Roman" w:hAnsi="Times New Roman" w:cs="Times New Roman"/>
        </w:rPr>
        <w:t>/2025</w:t>
      </w:r>
      <w:r w:rsidR="005E35F2">
        <w:rPr>
          <w:rFonts w:ascii="Times New Roman" w:eastAsia="Times New Roman" w:hAnsi="Times New Roman" w:cs="Times New Roman"/>
        </w:rPr>
        <w:t xml:space="preserve"> ao Projeto de Lei n° 8.044/2025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484922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tramitação, para ser submetido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08" w:rsidRDefault="005D6D08">
      <w:pPr>
        <w:spacing w:after="0" w:line="240" w:lineRule="auto"/>
      </w:pPr>
      <w:r>
        <w:separator/>
      </w:r>
    </w:p>
  </w:endnote>
  <w:endnote w:type="continuationSeparator" w:id="0">
    <w:p w:rsidR="005D6D08" w:rsidRDefault="005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84CC1">
      <w:rPr>
        <w:rFonts w:ascii="Times New Roman" w:hAnsi="Times New Roman" w:cs="Times New Roman"/>
        <w:noProof/>
        <w:sz w:val="20"/>
      </w:rPr>
      <w:t>3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08" w:rsidRDefault="005D6D08">
      <w:pPr>
        <w:spacing w:after="0" w:line="240" w:lineRule="auto"/>
      </w:pPr>
      <w:r>
        <w:separator/>
      </w:r>
    </w:p>
  </w:footnote>
  <w:footnote w:type="continuationSeparator" w:id="0">
    <w:p w:rsidR="005D6D08" w:rsidRDefault="005D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35934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05202"/>
    <w:rsid w:val="00351B92"/>
    <w:rsid w:val="0035541B"/>
    <w:rsid w:val="003622C4"/>
    <w:rsid w:val="00363137"/>
    <w:rsid w:val="00364F24"/>
    <w:rsid w:val="003748C0"/>
    <w:rsid w:val="00377E4A"/>
    <w:rsid w:val="00397EFF"/>
    <w:rsid w:val="00425D4F"/>
    <w:rsid w:val="004378F0"/>
    <w:rsid w:val="004430E4"/>
    <w:rsid w:val="00457FBC"/>
    <w:rsid w:val="004777EB"/>
    <w:rsid w:val="00480944"/>
    <w:rsid w:val="00484922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4388"/>
    <w:rsid w:val="005767B2"/>
    <w:rsid w:val="005B37BD"/>
    <w:rsid w:val="005D6D08"/>
    <w:rsid w:val="005E215D"/>
    <w:rsid w:val="005E35F2"/>
    <w:rsid w:val="00634A1C"/>
    <w:rsid w:val="00662250"/>
    <w:rsid w:val="0067789C"/>
    <w:rsid w:val="006802B2"/>
    <w:rsid w:val="006808D8"/>
    <w:rsid w:val="0068242F"/>
    <w:rsid w:val="006A57FD"/>
    <w:rsid w:val="006B730A"/>
    <w:rsid w:val="006E76F4"/>
    <w:rsid w:val="006F2FCF"/>
    <w:rsid w:val="00703316"/>
    <w:rsid w:val="0070431F"/>
    <w:rsid w:val="007149F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75B"/>
    <w:rsid w:val="008408F3"/>
    <w:rsid w:val="0084510D"/>
    <w:rsid w:val="00847617"/>
    <w:rsid w:val="00847D71"/>
    <w:rsid w:val="00852583"/>
    <w:rsid w:val="00852C0C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419"/>
    <w:rsid w:val="00A625F0"/>
    <w:rsid w:val="00A7321A"/>
    <w:rsid w:val="00A84CC1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BE598D"/>
    <w:rsid w:val="00C366D8"/>
    <w:rsid w:val="00C440D5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8798A"/>
    <w:rsid w:val="00E96477"/>
    <w:rsid w:val="00EB5DE2"/>
    <w:rsid w:val="00ED6967"/>
    <w:rsid w:val="00EE7917"/>
    <w:rsid w:val="00EF38E3"/>
    <w:rsid w:val="00F115F6"/>
    <w:rsid w:val="00F36628"/>
    <w:rsid w:val="00F45F5F"/>
    <w:rsid w:val="00F73392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4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440D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36AD-CC82-40F9-B4D1-D282557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10</cp:revision>
  <cp:lastPrinted>2024-11-14T20:47:00Z</cp:lastPrinted>
  <dcterms:created xsi:type="dcterms:W3CDTF">2025-04-29T19:08:00Z</dcterms:created>
  <dcterms:modified xsi:type="dcterms:W3CDTF">2025-06-25T18:22:00Z</dcterms:modified>
</cp:coreProperties>
</file>