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emergencialmente, ao setor responsável da Administração Pública o cascalhamento, o patrolamento, bem como a vistoria e a recomposição das tampas de galerias de águas pluviais e de esgoto na Rua João Cândido Reis (rua do Lar das Freiras),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área é de ampla utilização por moradores para o acesso as suas casas e, com frequência, ocorrem atolamentos e acidentes em virtude do barro, das condições ruins das tampas de esgoto e da ausência de manilhamento de escoamento na rua, que se encontra erodida em vários pontos.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