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troca de lâmpada do poste de iluminação na  Rua Antônio Soares, em frente ao nº 60, esquina da paróquia São Geraldo Magela,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local existe  um poste sem iluminação pública, dificultando à iluminação da via, trazendo transtornos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