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sinalização adequada no cruzamento da Rua Cel. Pradel com a Av. Silviano Brandão.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e dos condutores locais, que reclamam da falta de sinalizações e do excesso de velocidade dos condutores que trafegam pela Av. Silviano Brandão (sentido Bairro São João). A avenida possui fluxo intenso de veículos, o que gera perigo, acidentes e insegurança, principalmente aos pedestres que precisam efetuar a travessia e aos próprios condutores que utilizam a entrada e a saída da Rua Cel Pradel (sentido 14 GAC e Bairro Jd Yara).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