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gestões junto à Polícia Militar e a Guarda Municipal no sentido de providenciar a disponibilização de alguns policiais militares, guardas municipais e/ou de viatura militar, para a realização de serviços de policiamento e de ronda, nos arredores da região da Paróquia Nossa Senhora de Fátima, localizada no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moradores, comerciantes e das instituições locais do Bairro Santa Elisa, que vêm sofrendo com o medo e a insegurança em virtude de assaltos, e do grande número de furtos, principalmente nos veículos nos finais de semana. Por se tratar de um assunto de extrema importância, qual seja: a segurança das pessoas, pede-se que as providências sejam tomadas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