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existentes em toda a extensão da Rua Cássio Carvalho Coutinho e da Rua Frederico Ozanan, no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referidas árvores acima estão muito altos e bastante fechados, o que pode causar danos na rede elétrica, além de estar escurecendo as ruas trazendo e insegurança aos moradores e a toda a população que utilizam estas vias para deixar seus veículos estacionados, para obter acesso ao Hospital, Clínicas, Funerárias, Igreja, Asilo e todo comércio existente ao redor.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