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Rural, no Bairro Canta Galo, nas proximidades da Antiga Escola (antiga Boate da Neidinha).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apresenta muitos buracos, o que, principalmente devido às chuvas, torna difícil o acesso dos moradores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