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293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a manutenção e  iluminação para a Praça Irmã Maria Imaculada Santíssima, localizada entre as Ruas Cássio Carvalho Coutinho e Frederico Ozanan (em frente à Paróquia Nossa Senhora de Fátima), no Bairro Santa Elisa.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praça está com mato alto, sujeira, pisos arrebentados e a calçada no entorno da praça bastante destruída. Não há iluminação na praça, gerando total falta de segurança por moradores, crianças que utilizam salas próximas ao local para ter aulas de catequese e toda a população que por ali transitam. Este local também está servindo como abrigo de moradores de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Março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7 de Março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