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557F2E">
        <w:rPr>
          <w:rFonts w:ascii="Times New Roman" w:eastAsia="Times New Roman" w:hAnsi="Times New Roman" w:cs="Times New Roman"/>
          <w:b/>
        </w:rPr>
        <w:t>17</w:t>
      </w:r>
      <w:r w:rsidR="002413B7">
        <w:rPr>
          <w:rFonts w:ascii="Times New Roman" w:eastAsia="Times New Roman" w:hAnsi="Times New Roman" w:cs="Times New Roman"/>
          <w:b/>
        </w:rPr>
        <w:t xml:space="preserve"> de junho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6C6F6A" w:rsidRDefault="002D7377" w:rsidP="006C6F6A">
      <w:pPr>
        <w:spacing w:line="360" w:lineRule="auto"/>
        <w:ind w:firstLine="708"/>
        <w:jc w:val="both"/>
        <w:rPr>
          <w:rFonts w:ascii="Times New Roman" w:hAnsi="Times New Roman" w:cs="Times New Roman"/>
          <w:b/>
          <w:sz w:val="24"/>
          <w:szCs w:val="24"/>
        </w:rPr>
      </w:pPr>
      <w:r w:rsidRPr="00BA4608">
        <w:rPr>
          <w:rFonts w:ascii="Times New Roman" w:hAnsi="Times New Roman"/>
          <w:b/>
        </w:rPr>
        <w:t xml:space="preserve"> </w:t>
      </w:r>
      <w:r w:rsidRPr="00635D64">
        <w:rPr>
          <w:rFonts w:ascii="Times New Roman" w:hAnsi="Times New Roman"/>
        </w:rPr>
        <w:t>Nos termos do artigo 79 e seguintes</w:t>
      </w:r>
      <w:r w:rsidR="00BA4608" w:rsidRPr="00635D64">
        <w:rPr>
          <w:rFonts w:ascii="Times New Roman" w:hAnsi="Times New Roman"/>
        </w:rPr>
        <w:t>,</w:t>
      </w:r>
      <w:r w:rsidRPr="00635D64">
        <w:rPr>
          <w:rFonts w:ascii="Times New Roman" w:hAnsi="Times New Roman"/>
        </w:rPr>
        <w:t xml:space="preserve"> do Regimento Interno d</w:t>
      </w:r>
      <w:r w:rsidR="00BA4608" w:rsidRPr="00635D64">
        <w:rPr>
          <w:rFonts w:ascii="Times New Roman" w:hAnsi="Times New Roman"/>
        </w:rPr>
        <w:t>a Câmara Municipal</w:t>
      </w:r>
      <w:r w:rsidRPr="00635D64">
        <w:rPr>
          <w:rFonts w:ascii="Times New Roman" w:hAnsi="Times New Roman"/>
        </w:rPr>
        <w:t xml:space="preserve">, passamos a analisar os aspectos legais do </w:t>
      </w:r>
      <w:r w:rsidR="006C6F6A">
        <w:rPr>
          <w:rFonts w:ascii="Times New Roman" w:hAnsi="Times New Roman"/>
          <w:b/>
        </w:rPr>
        <w:t>Projeto de Lei n° 8.090</w:t>
      </w:r>
      <w:r w:rsidR="00A625F0" w:rsidRPr="00635D64">
        <w:rPr>
          <w:rFonts w:ascii="Times New Roman" w:hAnsi="Times New Roman"/>
          <w:b/>
        </w:rPr>
        <w:t>/2025</w:t>
      </w:r>
      <w:r w:rsidRPr="00635D64">
        <w:rPr>
          <w:rFonts w:ascii="Times New Roman" w:hAnsi="Times New Roman"/>
        </w:rPr>
        <w:t xml:space="preserve">, de </w:t>
      </w:r>
      <w:r w:rsidRPr="00635D64">
        <w:rPr>
          <w:rFonts w:ascii="Times New Roman" w:hAnsi="Times New Roman"/>
          <w:b/>
        </w:rPr>
        <w:t xml:space="preserve">autoria </w:t>
      </w:r>
      <w:r w:rsidR="00F04752">
        <w:rPr>
          <w:rFonts w:ascii="Times New Roman" w:hAnsi="Times New Roman"/>
          <w:b/>
        </w:rPr>
        <w:t>da</w:t>
      </w:r>
      <w:r w:rsidR="00300B8B" w:rsidRPr="00635D64">
        <w:rPr>
          <w:rFonts w:ascii="Times New Roman" w:hAnsi="Times New Roman"/>
          <w:b/>
        </w:rPr>
        <w:t xml:space="preserve"> Vereador</w:t>
      </w:r>
      <w:r w:rsidR="00F04752">
        <w:rPr>
          <w:rFonts w:ascii="Times New Roman" w:hAnsi="Times New Roman"/>
          <w:b/>
        </w:rPr>
        <w:t>a</w:t>
      </w:r>
      <w:r w:rsidR="00635D64" w:rsidRPr="00635D64">
        <w:rPr>
          <w:rFonts w:ascii="Times New Roman" w:hAnsi="Times New Roman"/>
          <w:b/>
        </w:rPr>
        <w:t xml:space="preserve"> </w:t>
      </w:r>
      <w:r w:rsidR="002413B7">
        <w:rPr>
          <w:rFonts w:ascii="Times New Roman" w:hAnsi="Times New Roman"/>
          <w:b/>
        </w:rPr>
        <w:t>Lívia Macedo</w:t>
      </w:r>
      <w:r w:rsidR="00277132" w:rsidRPr="00635D64">
        <w:rPr>
          <w:rFonts w:ascii="Times New Roman" w:hAnsi="Times New Roman"/>
          <w:b/>
        </w:rPr>
        <w:t>,</w:t>
      </w:r>
      <w:r w:rsidRPr="00635D64">
        <w:rPr>
          <w:rFonts w:ascii="Times New Roman" w:hAnsi="Times New Roman"/>
        </w:rPr>
        <w:t xml:space="preserve"> que </w:t>
      </w:r>
      <w:r w:rsidR="006C6F6A" w:rsidRPr="006C6F6A">
        <w:rPr>
          <w:rFonts w:ascii="Times New Roman" w:hAnsi="Times New Roman" w:cs="Times New Roman"/>
          <w:b/>
          <w:sz w:val="24"/>
          <w:szCs w:val="24"/>
        </w:rPr>
        <w:t>“DISPÕE SOBRE A HUMANIZAÇÃO NA ASSISTÊNCIA DURANTE A GESTAÇÃO, PRÉ-PARTO, PARTO, PÓS-PARTO, ABORTAMENTO E NASCIMENTO, NO MUNICÍPIO DE POUSO ALEGRE.”</w:t>
      </w:r>
    </w:p>
    <w:p w:rsidR="006C6F6A" w:rsidRDefault="006C6F6A" w:rsidP="006C6F6A">
      <w:pPr>
        <w:spacing w:line="360" w:lineRule="auto"/>
        <w:ind w:firstLine="708"/>
        <w:jc w:val="both"/>
        <w:rPr>
          <w:rFonts w:ascii="Times New Roman" w:hAnsi="Times New Roman" w:cs="Times New Roman"/>
          <w:sz w:val="24"/>
          <w:szCs w:val="24"/>
        </w:rPr>
      </w:pPr>
    </w:p>
    <w:p w:rsidR="00114B7C" w:rsidRDefault="002D7377" w:rsidP="006C6F6A">
      <w:pPr>
        <w:spacing w:line="360" w:lineRule="auto"/>
        <w:ind w:firstLine="708"/>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6C6F6A" w:rsidRDefault="00643353" w:rsidP="006C6F6A">
      <w:pPr>
        <w:ind w:right="-1"/>
        <w:jc w:val="both"/>
        <w:rPr>
          <w:rFonts w:ascii="Times New Roman" w:hAnsi="Times New Roman" w:cs="Times New Roman"/>
        </w:rPr>
      </w:pPr>
      <w:r>
        <w:rPr>
          <w:rFonts w:ascii="Times New Roman" w:hAnsi="Times New Roman" w:cs="Times New Roman"/>
          <w:b/>
        </w:rPr>
        <w:t>“</w:t>
      </w:r>
      <w:r w:rsidR="006C6F6A" w:rsidRPr="00521C89">
        <w:rPr>
          <w:rFonts w:ascii="Times New Roman" w:hAnsi="Times New Roman" w:cs="Times New Roman"/>
          <w:b/>
        </w:rPr>
        <w:t>Art. 1º</w:t>
      </w:r>
      <w:r w:rsidR="006C6F6A">
        <w:rPr>
          <w:rFonts w:ascii="Times New Roman" w:hAnsi="Times New Roman" w:cs="Times New Roman"/>
        </w:rPr>
        <w:t xml:space="preserve"> Toda gestante tem direito à assistência humanizada durante a gestação, </w:t>
      </w:r>
      <w:proofErr w:type="spellStart"/>
      <w:r w:rsidR="006C6F6A">
        <w:rPr>
          <w:rFonts w:ascii="Times New Roman" w:hAnsi="Times New Roman" w:cs="Times New Roman"/>
        </w:rPr>
        <w:t>pré-parto</w:t>
      </w:r>
      <w:proofErr w:type="spellEnd"/>
      <w:r w:rsidR="006C6F6A">
        <w:rPr>
          <w:rFonts w:ascii="Times New Roman" w:hAnsi="Times New Roman" w:cs="Times New Roman"/>
        </w:rPr>
        <w:t>, parto, cesariana, pós-parto, perda gestacional e neonatal e puerpério, na rede de atendimento do Sistema Único de Saúde (SUS) e em estabelecimento privado de saúde suplementar localizados no município de Pouso Alegre.</w:t>
      </w:r>
    </w:p>
    <w:p w:rsidR="006C6F6A" w:rsidRDefault="006C6F6A" w:rsidP="006C6F6A">
      <w:pPr>
        <w:ind w:right="-1"/>
        <w:jc w:val="both"/>
        <w:rPr>
          <w:rFonts w:ascii="Times New Roman" w:hAnsi="Times New Roman" w:cs="Times New Roman"/>
        </w:rPr>
      </w:pPr>
      <w:proofErr w:type="spellStart"/>
      <w:r w:rsidRPr="00521C89">
        <w:rPr>
          <w:rFonts w:ascii="Times New Roman" w:hAnsi="Times New Roman" w:cs="Times New Roman"/>
          <w:b/>
        </w:rPr>
        <w:t>Art</w:t>
      </w:r>
      <w:proofErr w:type="spellEnd"/>
      <w:r w:rsidRPr="00521C89">
        <w:rPr>
          <w:rFonts w:ascii="Times New Roman" w:hAnsi="Times New Roman" w:cs="Times New Roman"/>
          <w:b/>
        </w:rPr>
        <w:t xml:space="preserve"> 2º</w:t>
      </w:r>
      <w:r>
        <w:rPr>
          <w:rFonts w:ascii="Times New Roman" w:hAnsi="Times New Roman" w:cs="Times New Roman"/>
        </w:rPr>
        <w:t xml:space="preserve"> Para os efeitos desta lei considera-se assistência humanizada, o atendimento que:</w:t>
      </w:r>
    </w:p>
    <w:p w:rsidR="006C6F6A" w:rsidRDefault="006C6F6A" w:rsidP="006C6F6A">
      <w:pPr>
        <w:ind w:right="-1"/>
        <w:jc w:val="both"/>
        <w:rPr>
          <w:rFonts w:ascii="Times New Roman" w:hAnsi="Times New Roman" w:cs="Times New Roman"/>
        </w:rPr>
      </w:pPr>
      <w:r>
        <w:rPr>
          <w:rFonts w:ascii="Times New Roman" w:hAnsi="Times New Roman" w:cs="Times New Roman"/>
        </w:rPr>
        <w:t>I - não comprometer a segurança do processo, nem a saúde da parturiente ou do recém-nascido, nem à segurança do processo fisiológico de parto;</w:t>
      </w:r>
    </w:p>
    <w:p w:rsidR="006C6F6A" w:rsidRDefault="006C6F6A" w:rsidP="006C6F6A">
      <w:pPr>
        <w:ind w:right="-1"/>
        <w:jc w:val="both"/>
        <w:rPr>
          <w:rFonts w:ascii="Times New Roman" w:hAnsi="Times New Roman" w:cs="Times New Roman"/>
        </w:rPr>
      </w:pPr>
      <w:r>
        <w:rPr>
          <w:rFonts w:ascii="Times New Roman" w:hAnsi="Times New Roman" w:cs="Times New Roman"/>
        </w:rPr>
        <w:t>II - só adotar rotinas e procedimentos cuja extensão e conteúdo tenham sido objeto de revisão e avaliação científica por parte da Organização Mundial da Saúde - OMS ou de outras instituições de excelência reconhecida;</w:t>
      </w:r>
    </w:p>
    <w:p w:rsidR="006C6F6A" w:rsidRDefault="006C6F6A" w:rsidP="006C6F6A">
      <w:pPr>
        <w:ind w:right="-1"/>
        <w:jc w:val="both"/>
        <w:rPr>
          <w:rFonts w:ascii="Times New Roman" w:hAnsi="Times New Roman" w:cs="Times New Roman"/>
        </w:rPr>
      </w:pPr>
      <w:r>
        <w:rPr>
          <w:rFonts w:ascii="Times New Roman" w:hAnsi="Times New Roman" w:cs="Times New Roman"/>
        </w:rPr>
        <w:t>III - garantir à gestante o direito de optar pelos procedimentos eletivos que, resguardada a segurança do parto, lhe propiciem maior conforto e bem-estar, incluindo métodos farmacológicos e não farmacológicos para o alívio da dor;</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IV -  garantir à gestante/parturiente o direito de escolher as circunstâncias em que o parto deverá ocorrer, considerando local, posição do parto, uso de intervenções e equipe, seja este vivenciado em diferentes tipos de estabelecimentos, tais como: hospital, maternidade, centro de parto normal, ou ainda, em domicílio; </w:t>
      </w:r>
    </w:p>
    <w:p w:rsidR="006C6F6A" w:rsidRDefault="006C6F6A" w:rsidP="006C6F6A">
      <w:pPr>
        <w:ind w:right="-1"/>
        <w:jc w:val="both"/>
        <w:rPr>
          <w:rFonts w:ascii="Times New Roman" w:hAnsi="Times New Roman" w:cs="Times New Roman"/>
        </w:rPr>
      </w:pPr>
      <w:r>
        <w:rPr>
          <w:rFonts w:ascii="Times New Roman" w:hAnsi="Times New Roman" w:cs="Times New Roman"/>
        </w:rPr>
        <w:lastRenderedPageBreak/>
        <w:t>V – garantir a presença, junto à parturiente, de um(a) acompanhante de sua escolha, durante todo o período de trabalho de parto, parto e pós-parto imediato, inclusive em caso de cesariana;</w:t>
      </w:r>
    </w:p>
    <w:p w:rsidR="006C6F6A" w:rsidRDefault="006C6F6A" w:rsidP="006C6F6A">
      <w:pPr>
        <w:ind w:right="-1"/>
        <w:jc w:val="both"/>
        <w:rPr>
          <w:rFonts w:ascii="Times New Roman" w:hAnsi="Times New Roman" w:cs="Times New Roman"/>
        </w:rPr>
      </w:pPr>
      <w:r>
        <w:rPr>
          <w:rFonts w:ascii="Times New Roman" w:hAnsi="Times New Roman" w:cs="Times New Roman"/>
        </w:rPr>
        <w:t>VI – garantir à gestante/parturiente a elaboração do seu plano de parto;</w:t>
      </w:r>
    </w:p>
    <w:p w:rsidR="006C6F6A" w:rsidRDefault="006C6F6A" w:rsidP="006C6F6A">
      <w:pPr>
        <w:ind w:right="-1"/>
        <w:jc w:val="both"/>
        <w:rPr>
          <w:rFonts w:ascii="Times New Roman" w:hAnsi="Times New Roman" w:cs="Times New Roman"/>
        </w:rPr>
      </w:pPr>
      <w:r>
        <w:rPr>
          <w:rFonts w:ascii="Times New Roman" w:hAnsi="Times New Roman" w:cs="Times New Roman"/>
        </w:rPr>
        <w:t>VII – garantir que a gestante seja chamada pelo nome ou por apelido de sua preferência;</w:t>
      </w:r>
    </w:p>
    <w:p w:rsidR="006C6F6A" w:rsidRDefault="006C6F6A" w:rsidP="006C6F6A">
      <w:pPr>
        <w:ind w:right="-1"/>
        <w:jc w:val="both"/>
        <w:rPr>
          <w:rFonts w:ascii="Times New Roman" w:hAnsi="Times New Roman" w:cs="Times New Roman"/>
        </w:rPr>
      </w:pPr>
      <w:r>
        <w:rPr>
          <w:rFonts w:ascii="Times New Roman" w:hAnsi="Times New Roman" w:cs="Times New Roman"/>
        </w:rPr>
        <w:t>VIII – garantir o atendimento digno e humano, respeitando seus direitos garantidos pelos tratados internacionais CEDAW (Convenção sobre a Eliminação de Todas as Formas de Discriminação contra as Mulheres) e Convenção do Belém do Pará e Constituição Federal.</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3º</w:t>
      </w:r>
      <w:r>
        <w:rPr>
          <w:rFonts w:ascii="Times New Roman" w:hAnsi="Times New Roman" w:cs="Times New Roman"/>
        </w:rPr>
        <w:t xml:space="preserve"> São princípios da assistência humanizada:</w:t>
      </w:r>
    </w:p>
    <w:p w:rsidR="006C6F6A" w:rsidRDefault="006C6F6A" w:rsidP="006C6F6A">
      <w:pPr>
        <w:ind w:right="-1"/>
        <w:jc w:val="both"/>
        <w:rPr>
          <w:rFonts w:ascii="Times New Roman" w:hAnsi="Times New Roman" w:cs="Times New Roman"/>
        </w:rPr>
      </w:pPr>
      <w:r>
        <w:rPr>
          <w:rFonts w:ascii="Times New Roman" w:hAnsi="Times New Roman" w:cs="Times New Roman"/>
        </w:rPr>
        <w:t>I - a harmonização entre segurança e bem-estar da gestante ou parturiente, assim como do nascituro;</w:t>
      </w:r>
    </w:p>
    <w:p w:rsidR="006C6F6A" w:rsidRDefault="006C6F6A" w:rsidP="006C6F6A">
      <w:pPr>
        <w:ind w:right="-1"/>
        <w:jc w:val="both"/>
        <w:rPr>
          <w:rFonts w:ascii="Times New Roman" w:hAnsi="Times New Roman" w:cs="Times New Roman"/>
        </w:rPr>
      </w:pPr>
      <w:r>
        <w:rPr>
          <w:rFonts w:ascii="Times New Roman" w:hAnsi="Times New Roman" w:cs="Times New Roman"/>
        </w:rPr>
        <w:t>II - a mínima interferência por parte da equipe médica;</w:t>
      </w:r>
    </w:p>
    <w:p w:rsidR="006C6F6A" w:rsidRDefault="006C6F6A" w:rsidP="006C6F6A">
      <w:pPr>
        <w:ind w:right="-1"/>
        <w:jc w:val="both"/>
        <w:rPr>
          <w:rFonts w:ascii="Times New Roman" w:hAnsi="Times New Roman" w:cs="Times New Roman"/>
        </w:rPr>
      </w:pPr>
      <w:r>
        <w:rPr>
          <w:rFonts w:ascii="Times New Roman" w:hAnsi="Times New Roman" w:cs="Times New Roman"/>
        </w:rPr>
        <w:t>III - a preferência pela utilização dos métodos menos invasivos e mais naturais;</w:t>
      </w:r>
    </w:p>
    <w:p w:rsidR="006C6F6A" w:rsidRDefault="006C6F6A" w:rsidP="006C6F6A">
      <w:pPr>
        <w:ind w:right="-1"/>
        <w:jc w:val="both"/>
        <w:rPr>
          <w:rFonts w:ascii="Times New Roman" w:hAnsi="Times New Roman" w:cs="Times New Roman"/>
        </w:rPr>
      </w:pPr>
      <w:r>
        <w:rPr>
          <w:rFonts w:ascii="Times New Roman" w:hAnsi="Times New Roman" w:cs="Times New Roman"/>
        </w:rPr>
        <w:t>IV - a oportunidade de escolha dos métodos e procedimentos natais por parte da parturiente, sempre que não implicar risco para sua segurança ou do nascituro;</w:t>
      </w:r>
    </w:p>
    <w:p w:rsidR="006C6F6A" w:rsidRDefault="006C6F6A" w:rsidP="006C6F6A">
      <w:pPr>
        <w:ind w:right="-1"/>
        <w:jc w:val="both"/>
        <w:rPr>
          <w:rFonts w:ascii="Times New Roman" w:hAnsi="Times New Roman" w:cs="Times New Roman"/>
        </w:rPr>
      </w:pPr>
      <w:r>
        <w:rPr>
          <w:rFonts w:ascii="Times New Roman" w:hAnsi="Times New Roman" w:cs="Times New Roman"/>
        </w:rPr>
        <w:t>V - o fornecimento de informação à gestante ou parturiente dos métodos e procedimentos eletivos;</w:t>
      </w:r>
    </w:p>
    <w:p w:rsidR="006C6F6A" w:rsidRDefault="006C6F6A" w:rsidP="006C6F6A">
      <w:pPr>
        <w:ind w:right="-1"/>
        <w:jc w:val="both"/>
        <w:rPr>
          <w:rFonts w:ascii="Times New Roman" w:hAnsi="Times New Roman" w:cs="Times New Roman"/>
        </w:rPr>
      </w:pPr>
      <w:r>
        <w:rPr>
          <w:rFonts w:ascii="Times New Roman" w:hAnsi="Times New Roman" w:cs="Times New Roman"/>
        </w:rPr>
        <w:t>VI – Assistência baseada em evidências científicas;</w:t>
      </w:r>
    </w:p>
    <w:p w:rsidR="006C6F6A" w:rsidRDefault="006C6F6A" w:rsidP="006C6F6A">
      <w:pPr>
        <w:ind w:right="-1"/>
        <w:jc w:val="both"/>
        <w:rPr>
          <w:rFonts w:ascii="Times New Roman" w:hAnsi="Times New Roman" w:cs="Times New Roman"/>
        </w:rPr>
      </w:pPr>
      <w:r>
        <w:rPr>
          <w:rFonts w:ascii="Times New Roman" w:hAnsi="Times New Roman" w:cs="Times New Roman"/>
        </w:rPr>
        <w:t>VII – Equipe multiprofissional na assistência ao ciclo gravídico-puerperal.</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4º</w:t>
      </w:r>
      <w:r>
        <w:rPr>
          <w:rFonts w:ascii="Times New Roman" w:hAnsi="Times New Roman" w:cs="Times New Roman"/>
        </w:rPr>
        <w:t xml:space="preserve"> Toda gestante, parturiente e puérpera, tem direito: </w:t>
      </w:r>
    </w:p>
    <w:p w:rsidR="006C6F6A" w:rsidRDefault="006C6F6A" w:rsidP="006C6F6A">
      <w:pPr>
        <w:ind w:right="-1"/>
        <w:jc w:val="both"/>
        <w:rPr>
          <w:rFonts w:ascii="Times New Roman" w:hAnsi="Times New Roman" w:cs="Times New Roman"/>
        </w:rPr>
      </w:pPr>
      <w:r>
        <w:rPr>
          <w:rFonts w:ascii="Times New Roman" w:hAnsi="Times New Roman" w:cs="Times New Roman"/>
        </w:rPr>
        <w:t>I - a ser tratada com respeito, de modo individual e personalizado, garantindo-se à mulher a preservação de sua intimidade durante todo o processo assistencial, bem como o respeito em relação às suas crenças e cultura;</w:t>
      </w:r>
    </w:p>
    <w:p w:rsidR="006C6F6A" w:rsidRDefault="006C6F6A" w:rsidP="006C6F6A">
      <w:pPr>
        <w:ind w:right="-1"/>
        <w:jc w:val="both"/>
        <w:rPr>
          <w:rFonts w:ascii="Times New Roman" w:hAnsi="Times New Roman" w:cs="Times New Roman"/>
        </w:rPr>
      </w:pPr>
      <w:r>
        <w:rPr>
          <w:rFonts w:ascii="Times New Roman" w:hAnsi="Times New Roman" w:cs="Times New Roman"/>
        </w:rPr>
        <w:t>II - a ser considerada, em relação ao processo de nascimento, como uma pessoa em sua integralidade, respeitando-se o direito à liberdade, dignidade, autonomia e autoridade moral e ética para decidir voluntariamente como protagonista de seu próprio parto;</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III - ao parto natural, respeitadas as fases biológica e psicológica do processo de nascimento, evitando práticas invasivas e </w:t>
      </w:r>
      <w:proofErr w:type="spellStart"/>
      <w:r>
        <w:rPr>
          <w:rFonts w:ascii="Times New Roman" w:hAnsi="Times New Roman" w:cs="Times New Roman"/>
        </w:rPr>
        <w:t>medicalizadas</w:t>
      </w:r>
      <w:proofErr w:type="spellEnd"/>
      <w:r>
        <w:rPr>
          <w:rFonts w:ascii="Times New Roman" w:hAnsi="Times New Roman" w:cs="Times New Roman"/>
        </w:rPr>
        <w:t xml:space="preserve"> sem que haja uma justificativa clínica de acordo com o processo de saúde-doença da parturiente ou do concepto;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IV - a ser informada sobre a evolução de seu parto e o estado de saúde de seu filho ou de sua filha, garantindo-se sua autonomia para autorizar as diferentes atuações dos e das profissionais envolvidos no atendimento ao parto;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 - a ser informada sobre as diferentes intervenções médico-hospitalares que podem ocorrer durante esses processos, de maneira que possa optar livremente quando existirem diferentes alternativas;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VI - a ser informada, desde a gestação, sobre os benefícios da lactação e receber apoio para amamentar o recém-nascido desde a primeira hora de vida;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VII - a não ser submetida a exames e procedimentos cujos propósitos sejam investigação, treinamento e aprendizagem, sem que estes estejam devidamente autorizados por Comitê de Ética para Pesquisas com Humanos e pela própria mulher mediante Termo de Consentimento Livre e Esclarecido; </w:t>
      </w:r>
    </w:p>
    <w:p w:rsidR="006C6F6A" w:rsidRDefault="006C6F6A" w:rsidP="006C6F6A">
      <w:pPr>
        <w:ind w:right="-1"/>
        <w:jc w:val="both"/>
        <w:rPr>
          <w:rFonts w:ascii="Times New Roman" w:hAnsi="Times New Roman" w:cs="Times New Roman"/>
        </w:rPr>
      </w:pPr>
      <w:r>
        <w:rPr>
          <w:rFonts w:ascii="Times New Roman" w:hAnsi="Times New Roman" w:cs="Times New Roman"/>
        </w:rPr>
        <w:lastRenderedPageBreak/>
        <w:t xml:space="preserve">VIII - a estar acompanhada por uma pessoa de sua confiança e livre escolha durante o </w:t>
      </w:r>
      <w:proofErr w:type="spellStart"/>
      <w:r>
        <w:rPr>
          <w:rFonts w:ascii="Times New Roman" w:hAnsi="Times New Roman" w:cs="Times New Roman"/>
        </w:rPr>
        <w:t>pré-parto</w:t>
      </w:r>
      <w:proofErr w:type="spellEnd"/>
      <w:r>
        <w:rPr>
          <w:rFonts w:ascii="Times New Roman" w:hAnsi="Times New Roman" w:cs="Times New Roman"/>
        </w:rPr>
        <w:t>, parto e puerpério, nos termos da Lei nº 14.737, de 27 de novembro de 2023;</w:t>
      </w:r>
    </w:p>
    <w:p w:rsidR="006C6F6A" w:rsidRDefault="006C6F6A" w:rsidP="006C6F6A">
      <w:pPr>
        <w:ind w:right="-1"/>
        <w:jc w:val="both"/>
        <w:rPr>
          <w:rFonts w:ascii="Times New Roman" w:hAnsi="Times New Roman" w:cs="Times New Roman"/>
        </w:rPr>
      </w:pPr>
      <w:r>
        <w:rPr>
          <w:rFonts w:ascii="Times New Roman" w:hAnsi="Times New Roman" w:cs="Times New Roman"/>
        </w:rPr>
        <w:t>IX - a movimentar-se livremente, devendo ser estimulada a deambular e verticalizar;</w:t>
      </w:r>
    </w:p>
    <w:p w:rsidR="006C6F6A" w:rsidRDefault="006C6F6A" w:rsidP="006C6F6A">
      <w:pPr>
        <w:ind w:right="-1"/>
        <w:jc w:val="both"/>
        <w:rPr>
          <w:rFonts w:ascii="Times New Roman" w:hAnsi="Times New Roman" w:cs="Times New Roman"/>
        </w:rPr>
      </w:pPr>
      <w:r>
        <w:rPr>
          <w:rFonts w:ascii="Times New Roman" w:hAnsi="Times New Roman" w:cs="Times New Roman"/>
        </w:rPr>
        <w:t>X - a escolher a posição que deseja parir;</w:t>
      </w:r>
    </w:p>
    <w:p w:rsidR="006C6F6A" w:rsidRDefault="006C6F6A" w:rsidP="006C6F6A">
      <w:pPr>
        <w:ind w:right="-1"/>
        <w:jc w:val="both"/>
        <w:rPr>
          <w:rFonts w:ascii="Times New Roman" w:hAnsi="Times New Roman" w:cs="Times New Roman"/>
        </w:rPr>
      </w:pPr>
      <w:r>
        <w:rPr>
          <w:rFonts w:ascii="Times New Roman" w:hAnsi="Times New Roman" w:cs="Times New Roman"/>
        </w:rPr>
        <w:t>XI - a ingerir líquidos e alimentos leves durante o trabalho de parto e parto;</w:t>
      </w:r>
    </w:p>
    <w:p w:rsidR="006C6F6A" w:rsidRDefault="006C6F6A" w:rsidP="006C6F6A">
      <w:pPr>
        <w:ind w:right="-1"/>
        <w:jc w:val="both"/>
        <w:rPr>
          <w:rFonts w:ascii="Times New Roman" w:hAnsi="Times New Roman" w:cs="Times New Roman"/>
        </w:rPr>
      </w:pPr>
      <w:r>
        <w:rPr>
          <w:rFonts w:ascii="Times New Roman" w:hAnsi="Times New Roman" w:cs="Times New Roman"/>
        </w:rPr>
        <w:t>XII - a ter a seu lado o recém-nascido em alojamento conjunto durante a permanência no estabelecimento de saúde, e a acompanhá-lo presencial e continuamente quando este necessitar de cuidados especiais, inclusive em unidade de terapia intensiva neonatal;</w:t>
      </w:r>
    </w:p>
    <w:p w:rsidR="006C6F6A" w:rsidRDefault="006C6F6A" w:rsidP="006C6F6A">
      <w:pPr>
        <w:ind w:right="-1"/>
        <w:jc w:val="both"/>
        <w:rPr>
          <w:rFonts w:ascii="Times New Roman" w:hAnsi="Times New Roman" w:cs="Times New Roman"/>
        </w:rPr>
      </w:pPr>
      <w:r>
        <w:rPr>
          <w:rFonts w:ascii="Times New Roman" w:hAnsi="Times New Roman" w:cs="Times New Roman"/>
        </w:rPr>
        <w:t>XIII - assegurar que as unidades de saúde, sejam públicas ou privadas, ofertem acomodação em leito, ala ou área, em separado aos demais pacientes e gestantes, às mães de natimorto e/ou mães com óbito fetal;</w:t>
      </w:r>
    </w:p>
    <w:p w:rsidR="006C6F6A" w:rsidRDefault="006C6F6A" w:rsidP="006C6F6A">
      <w:pPr>
        <w:ind w:right="-1"/>
        <w:jc w:val="both"/>
        <w:rPr>
          <w:rFonts w:ascii="Times New Roman" w:hAnsi="Times New Roman" w:cs="Times New Roman"/>
        </w:rPr>
      </w:pPr>
      <w:r>
        <w:rPr>
          <w:rFonts w:ascii="Times New Roman" w:hAnsi="Times New Roman" w:cs="Times New Roman"/>
        </w:rPr>
        <w:t>XIV - a contratar profissional (ais) que prestará (</w:t>
      </w:r>
      <w:proofErr w:type="spellStart"/>
      <w:r>
        <w:rPr>
          <w:rFonts w:ascii="Times New Roman" w:hAnsi="Times New Roman" w:cs="Times New Roman"/>
        </w:rPr>
        <w:t>ão</w:t>
      </w:r>
      <w:proofErr w:type="spellEnd"/>
      <w:r>
        <w:rPr>
          <w:rFonts w:ascii="Times New Roman" w:hAnsi="Times New Roman" w:cs="Times New Roman"/>
        </w:rPr>
        <w:t xml:space="preserve">) assistência durante o pré-natal, trabalho de parto, parto, em caso de abortamento e puerpério, como, por exemplo, </w:t>
      </w:r>
      <w:proofErr w:type="spellStart"/>
      <w:r>
        <w:rPr>
          <w:rFonts w:ascii="Times New Roman" w:hAnsi="Times New Roman" w:cs="Times New Roman"/>
        </w:rPr>
        <w:t>doula</w:t>
      </w:r>
      <w:proofErr w:type="spellEnd"/>
      <w:r>
        <w:rPr>
          <w:rFonts w:ascii="Times New Roman" w:hAnsi="Times New Roman" w:cs="Times New Roman"/>
        </w:rPr>
        <w:t>, enfermeira obstétrica, psicóloga obstétrica, fisioterapeuta pélvica e consultora de amamentação;</w:t>
      </w:r>
    </w:p>
    <w:p w:rsidR="006C6F6A" w:rsidRPr="00521C89" w:rsidRDefault="006C6F6A" w:rsidP="006C6F6A">
      <w:pPr>
        <w:ind w:right="-1"/>
        <w:jc w:val="both"/>
        <w:rPr>
          <w:rFonts w:ascii="Times New Roman" w:hAnsi="Times New Roman" w:cs="Times New Roman"/>
          <w:b/>
        </w:rPr>
      </w:pPr>
      <w:r>
        <w:rPr>
          <w:rFonts w:ascii="Times New Roman" w:hAnsi="Times New Roman" w:cs="Times New Roman"/>
        </w:rPr>
        <w:t>XV - a ter contato pele a pele com seu bebê na primeira hora de vida (Golden Hour) ou se recusar ao contato em caso de adoção e/ou qualquer outro motivo que não precisa ser justificado pela parturiente.</w:t>
      </w:r>
    </w:p>
    <w:p w:rsidR="006C6F6A" w:rsidRDefault="006C6F6A" w:rsidP="006C6F6A">
      <w:pPr>
        <w:ind w:right="-1"/>
        <w:jc w:val="both"/>
        <w:rPr>
          <w:rFonts w:ascii="Times New Roman" w:hAnsi="Times New Roman" w:cs="Times New Roman"/>
        </w:rPr>
      </w:pPr>
      <w:r w:rsidRPr="006316C3">
        <w:rPr>
          <w:rFonts w:ascii="Times New Roman" w:hAnsi="Times New Roman" w:cs="Times New Roman"/>
          <w:b/>
          <w:color w:val="000000" w:themeColor="text1"/>
        </w:rPr>
        <w:t>Parágrafo único.</w:t>
      </w:r>
      <w:r w:rsidRPr="006316C3">
        <w:rPr>
          <w:rFonts w:ascii="Times New Roman" w:hAnsi="Times New Roman" w:cs="Times New Roman"/>
          <w:color w:val="000000" w:themeColor="text1"/>
        </w:rPr>
        <w:t xml:space="preserve"> Cada profissional mencionada no inciso XIV do </w:t>
      </w:r>
      <w:r w:rsidRPr="006316C3">
        <w:rPr>
          <w:rFonts w:ascii="Times New Roman" w:hAnsi="Times New Roman" w:cs="Times New Roman"/>
          <w:b/>
          <w:color w:val="000000" w:themeColor="text1"/>
        </w:rPr>
        <w:t>caput</w:t>
      </w:r>
      <w:r w:rsidRPr="006316C3">
        <w:rPr>
          <w:rFonts w:ascii="Times New Roman" w:hAnsi="Times New Roman" w:cs="Times New Roman"/>
          <w:color w:val="000000" w:themeColor="text1"/>
        </w:rPr>
        <w:t>, tem uma função essencial para a assistência, não devendo ser impedida de ingressar na instituição hospitalar, pública ou privada, em detrimento de outro profissional acompanhar a gestante/parturiente/puérpera.</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5º</w:t>
      </w:r>
      <w:r>
        <w:rPr>
          <w:rFonts w:ascii="Times New Roman" w:hAnsi="Times New Roman" w:cs="Times New Roman"/>
        </w:rPr>
        <w:t xml:space="preserve"> Diagnosticada a gravidez, a mulher terá direito à elaboração de um Plano Individual de Parto, no qual serão indicadas as disposições de sua vontade, nele devendo constar, conforme Resolução do Conselho Federal de Medicina (CFM) nº 1995, de 9 de agosto de 2012:</w:t>
      </w:r>
    </w:p>
    <w:p w:rsidR="006C6F6A" w:rsidRDefault="006C6F6A" w:rsidP="006C6F6A">
      <w:pPr>
        <w:ind w:right="-1"/>
        <w:jc w:val="both"/>
        <w:rPr>
          <w:rFonts w:ascii="Times New Roman" w:hAnsi="Times New Roman" w:cs="Times New Roman"/>
        </w:rPr>
      </w:pPr>
      <w:r>
        <w:rPr>
          <w:rFonts w:ascii="Times New Roman" w:hAnsi="Times New Roman" w:cs="Times New Roman"/>
        </w:rPr>
        <w:t>I - o estabelecimentos onde será prestada a assistência ao pré-natal e ao parto, nos termos da Lei Federal nº 11.634, de 27 de dezembro de 2007;</w:t>
      </w:r>
    </w:p>
    <w:p w:rsidR="006C6F6A" w:rsidRDefault="006C6F6A" w:rsidP="006C6F6A">
      <w:pPr>
        <w:ind w:right="-1"/>
        <w:jc w:val="both"/>
        <w:rPr>
          <w:rFonts w:ascii="Times New Roman" w:hAnsi="Times New Roman" w:cs="Times New Roman"/>
        </w:rPr>
      </w:pPr>
      <w:r>
        <w:rPr>
          <w:rFonts w:ascii="Times New Roman" w:hAnsi="Times New Roman" w:cs="Times New Roman"/>
        </w:rPr>
        <w:t>II - a equipe responsável pela assistência ao pré-natal;</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III - a contratação de profissionais que prestam serviços assistência ao trabalho de parto, parto e puerpério, que terão autorização para executar ações complementares às da equipe de atendimento ao trabalho de parto no estabelecimento de saúde, como, por exemplo, </w:t>
      </w:r>
      <w:proofErr w:type="spellStart"/>
      <w:r>
        <w:rPr>
          <w:rFonts w:ascii="Times New Roman" w:hAnsi="Times New Roman" w:cs="Times New Roman"/>
        </w:rPr>
        <w:t>doula</w:t>
      </w:r>
      <w:proofErr w:type="spellEnd"/>
      <w:r>
        <w:rPr>
          <w:rFonts w:ascii="Times New Roman" w:hAnsi="Times New Roman" w:cs="Times New Roman"/>
        </w:rPr>
        <w:t>, enfermeira obstétrica, psicóloga obstétrica, fisioterapeuta pélvica e consultora de amamentação;</w:t>
      </w:r>
    </w:p>
    <w:p w:rsidR="006C6F6A" w:rsidRDefault="006C6F6A" w:rsidP="006C6F6A">
      <w:pPr>
        <w:ind w:right="-1"/>
        <w:jc w:val="both"/>
        <w:rPr>
          <w:rFonts w:ascii="Times New Roman" w:hAnsi="Times New Roman" w:cs="Times New Roman"/>
        </w:rPr>
      </w:pPr>
      <w:r>
        <w:rPr>
          <w:rFonts w:ascii="Times New Roman" w:hAnsi="Times New Roman" w:cs="Times New Roman"/>
        </w:rPr>
        <w:t>IV - o acompanhante livremente escolhido pela gestante;</w:t>
      </w:r>
    </w:p>
    <w:p w:rsidR="006C6F6A" w:rsidRDefault="006C6F6A" w:rsidP="006C6F6A">
      <w:pPr>
        <w:ind w:right="-1"/>
        <w:jc w:val="both"/>
        <w:rPr>
          <w:rFonts w:ascii="Times New Roman" w:hAnsi="Times New Roman" w:cs="Times New Roman"/>
        </w:rPr>
      </w:pPr>
      <w:r>
        <w:rPr>
          <w:rFonts w:ascii="Times New Roman" w:hAnsi="Times New Roman" w:cs="Times New Roman"/>
        </w:rPr>
        <w:t>V - as rotinas e procedimentos eletivos de assistência as fases do trabalho de parto, parto, pós-parto imediato, cuidados com o recém-nascido e assistência em caso de cesariana, pelos quais a gestante fizer opção ou as quais não autoriza que equipe realize;</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VI - a utilização de métodos não farmacológicos para alívio da dor; </w:t>
      </w:r>
    </w:p>
    <w:p w:rsidR="006C6F6A" w:rsidRDefault="006C6F6A" w:rsidP="006C6F6A">
      <w:pPr>
        <w:ind w:right="-1"/>
        <w:jc w:val="both"/>
        <w:rPr>
          <w:rFonts w:ascii="Times New Roman" w:hAnsi="Times New Roman" w:cs="Times New Roman"/>
        </w:rPr>
      </w:pPr>
      <w:r>
        <w:rPr>
          <w:rFonts w:ascii="Times New Roman" w:hAnsi="Times New Roman" w:cs="Times New Roman"/>
        </w:rPr>
        <w:t>VII - a utilização de métodos farmacológicos para alívio da dor;</w:t>
      </w:r>
    </w:p>
    <w:p w:rsidR="006C6F6A" w:rsidRDefault="006C6F6A" w:rsidP="006C6F6A">
      <w:pPr>
        <w:ind w:right="-1"/>
        <w:jc w:val="both"/>
        <w:rPr>
          <w:rFonts w:ascii="Times New Roman" w:hAnsi="Times New Roman" w:cs="Times New Roman"/>
        </w:rPr>
      </w:pPr>
      <w:r>
        <w:rPr>
          <w:rFonts w:ascii="Times New Roman" w:hAnsi="Times New Roman" w:cs="Times New Roman"/>
        </w:rPr>
        <w:t>VIII - os métodos de indução de parto, caso seja necessário.</w:t>
      </w:r>
    </w:p>
    <w:p w:rsidR="006C6F6A" w:rsidRDefault="006C6F6A" w:rsidP="006C6F6A">
      <w:pPr>
        <w:ind w:right="-1"/>
        <w:jc w:val="both"/>
        <w:rPr>
          <w:rFonts w:ascii="Times New Roman" w:hAnsi="Times New Roman" w:cs="Times New Roman"/>
        </w:rPr>
      </w:pPr>
      <w:r>
        <w:rPr>
          <w:rFonts w:ascii="Times New Roman" w:hAnsi="Times New Roman" w:cs="Times New Roman"/>
          <w:b/>
        </w:rPr>
        <w:lastRenderedPageBreak/>
        <w:t>§</w:t>
      </w:r>
      <w:r w:rsidRPr="00521C89">
        <w:rPr>
          <w:rFonts w:ascii="Times New Roman" w:hAnsi="Times New Roman" w:cs="Times New Roman"/>
          <w:b/>
        </w:rPr>
        <w:t xml:space="preserve"> 1º</w:t>
      </w:r>
      <w:r>
        <w:rPr>
          <w:rFonts w:ascii="Times New Roman" w:hAnsi="Times New Roman" w:cs="Times New Roman"/>
        </w:rPr>
        <w:t xml:space="preserve"> As disposições de vontade constantes do Plano Individual de Parto somente poderão ser alteradas se, comprovadamente, durante o trabalho de parto, forem necessárias intervenções para garantir a saúde da mãe e/ou do concepto em condições de urgência ou emergência que indiquem risco de morte materna e/ou fetal, devendo somente ser realizadas após o consentimento da mulher.</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 2º</w:t>
      </w:r>
      <w:r>
        <w:rPr>
          <w:rFonts w:ascii="Times New Roman" w:hAnsi="Times New Roman" w:cs="Times New Roman"/>
        </w:rPr>
        <w:t xml:space="preserve"> Toda e qualquer alteração das disposições de vontade constantes do Plano Individual de Parto que for praticada durante o atendimento ao trabalho de parto, parto e pós-parto, bem como, em caso de cesariana, deve ser registrada no prontuário da gestante pelo (a) médico (a) responsável, mediante justificativa clínica do procedimento adotado.</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 3º</w:t>
      </w:r>
      <w:r>
        <w:rPr>
          <w:rFonts w:ascii="Times New Roman" w:hAnsi="Times New Roman" w:cs="Times New Roman"/>
        </w:rPr>
        <w:t xml:space="preserve"> O Plano de parto pode ser alterado a qualquer momento pela gestante/parturiente, inclusive durante o trabalho de parto, através de manifestação verbal.</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b/>
          <w:color w:val="auto"/>
        </w:rPr>
        <w:t>Art. 6º</w:t>
      </w:r>
      <w:r w:rsidRPr="00822C1F">
        <w:rPr>
          <w:rFonts w:ascii="Times New Roman" w:hAnsi="Times New Roman" w:cs="Times New Roman"/>
          <w:color w:val="auto"/>
        </w:rPr>
        <w:t xml:space="preserve"> Será objeto de justificativa por escrito, independentemente de elaboração de Plano de Parto pela parturiente, firmada pelo profissional que adotou qualquer dos procedimentos que:</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 - forem desnecessários ou prejudiciais à saúde da gestante, parturiente ou ao nascituro;</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II - de eficácia carente de evidência científica;</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III - suscetíveis de causar dano quando aplicados de forma generalizada ou rotineira.</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b/>
          <w:color w:val="auto"/>
        </w:rPr>
        <w:t>§ 1º</w:t>
      </w:r>
      <w:r w:rsidRPr="00822C1F">
        <w:rPr>
          <w:rFonts w:ascii="Times New Roman" w:hAnsi="Times New Roman" w:cs="Times New Roman"/>
          <w:color w:val="auto"/>
        </w:rPr>
        <w:t> A justificativa de que trata este artigo será averbada ao prontuário médico após a entrega de cópia à gestante ou seu acompanhante.</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b/>
          <w:color w:val="auto"/>
        </w:rPr>
        <w:t>§ 2º</w:t>
      </w:r>
      <w:r w:rsidRPr="00822C1F">
        <w:rPr>
          <w:rFonts w:ascii="Times New Roman" w:hAnsi="Times New Roman" w:cs="Times New Roman"/>
          <w:color w:val="auto"/>
        </w:rPr>
        <w:t xml:space="preserve"> Ressalvada disposição legal expressa em contrário, ficam sujeitas à justificativa de que trata este artigo:</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 xml:space="preserve">I - a administração de </w:t>
      </w:r>
      <w:proofErr w:type="spellStart"/>
      <w:r w:rsidRPr="00822C1F">
        <w:rPr>
          <w:rFonts w:ascii="Times New Roman" w:hAnsi="Times New Roman" w:cs="Times New Roman"/>
          <w:color w:val="auto"/>
        </w:rPr>
        <w:t>enemas</w:t>
      </w:r>
      <w:proofErr w:type="spellEnd"/>
      <w:r w:rsidRPr="00822C1F">
        <w:rPr>
          <w:rFonts w:ascii="Times New Roman" w:hAnsi="Times New Roman" w:cs="Times New Roman"/>
          <w:color w:val="auto"/>
        </w:rPr>
        <w:t>;</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II - a administração de ocitocina, a fim de acelerar o trabalho de parto;</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III- os esforços de puxo prolongados e dirigidos durante processo expulsivo;</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 xml:space="preserve">IV - a </w:t>
      </w:r>
      <w:proofErr w:type="spellStart"/>
      <w:r w:rsidRPr="00822C1F">
        <w:rPr>
          <w:rFonts w:ascii="Times New Roman" w:hAnsi="Times New Roman" w:cs="Times New Roman"/>
          <w:color w:val="auto"/>
        </w:rPr>
        <w:t>amniotomia</w:t>
      </w:r>
      <w:proofErr w:type="spellEnd"/>
      <w:r w:rsidRPr="00822C1F">
        <w:rPr>
          <w:rFonts w:ascii="Times New Roman" w:hAnsi="Times New Roman" w:cs="Times New Roman"/>
          <w:color w:val="auto"/>
        </w:rPr>
        <w:t>;</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V - o uso de fórceps ou vácuo extrator;</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VI – a necessidade de cesariana;</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 xml:space="preserve">VII - a </w:t>
      </w:r>
      <w:proofErr w:type="spellStart"/>
      <w:r w:rsidRPr="00822C1F">
        <w:rPr>
          <w:rFonts w:ascii="Times New Roman" w:hAnsi="Times New Roman" w:cs="Times New Roman"/>
          <w:color w:val="auto"/>
        </w:rPr>
        <w:t>episiotomia</w:t>
      </w:r>
      <w:proofErr w:type="spellEnd"/>
      <w:r w:rsidRPr="00822C1F">
        <w:rPr>
          <w:rFonts w:ascii="Times New Roman" w:hAnsi="Times New Roman" w:cs="Times New Roman"/>
          <w:color w:val="auto"/>
        </w:rPr>
        <w:t>;</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VIII - a tração ou remoção manual da placenta;</w:t>
      </w:r>
    </w:p>
    <w:p w:rsidR="006C6F6A" w:rsidRPr="00822C1F" w:rsidRDefault="006C6F6A" w:rsidP="006C6F6A">
      <w:pPr>
        <w:ind w:right="-1"/>
        <w:jc w:val="both"/>
        <w:rPr>
          <w:rFonts w:ascii="Times New Roman" w:hAnsi="Times New Roman" w:cs="Times New Roman"/>
          <w:color w:val="auto"/>
        </w:rPr>
      </w:pPr>
      <w:r w:rsidRPr="00822C1F">
        <w:rPr>
          <w:rFonts w:ascii="Times New Roman" w:hAnsi="Times New Roman" w:cs="Times New Roman"/>
          <w:color w:val="auto"/>
        </w:rPr>
        <w:t>IX - a adoção de dieta zero durante o trabalho de parto.</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7º</w:t>
      </w:r>
      <w:r>
        <w:rPr>
          <w:rFonts w:ascii="Times New Roman" w:hAnsi="Times New Roman" w:cs="Times New Roman"/>
        </w:rPr>
        <w:t xml:space="preserve"> Caracteriza-se a violência obstétrica como a apropriação do corpo e dos processos naturais relacionados a gestação, </w:t>
      </w:r>
      <w:proofErr w:type="spellStart"/>
      <w:r>
        <w:rPr>
          <w:rFonts w:ascii="Times New Roman" w:hAnsi="Times New Roman" w:cs="Times New Roman"/>
        </w:rPr>
        <w:t>pré-parto</w:t>
      </w:r>
      <w:proofErr w:type="spellEnd"/>
      <w:r>
        <w:rPr>
          <w:rFonts w:ascii="Times New Roman" w:hAnsi="Times New Roman" w:cs="Times New Roman"/>
        </w:rPr>
        <w:t xml:space="preserve">, perda gestacional, parto e puerpério pelos profissionais que prestam assistência no ciclo gravídico-puerperal, por meio do tratamento desumanizado, ofensas físicas, verbais ou psicológicas, restrição de direitos, abuso da medicalização, </w:t>
      </w:r>
      <w:proofErr w:type="spellStart"/>
      <w:r>
        <w:rPr>
          <w:rFonts w:ascii="Times New Roman" w:hAnsi="Times New Roman" w:cs="Times New Roman"/>
        </w:rPr>
        <w:t>patologização</w:t>
      </w:r>
      <w:proofErr w:type="spellEnd"/>
      <w:r>
        <w:rPr>
          <w:rFonts w:ascii="Times New Roman" w:hAnsi="Times New Roman" w:cs="Times New Roman"/>
        </w:rPr>
        <w:t xml:space="preserve"> dos processos naturais, que cause a perda da autonomia e capacidade das mulheres de decidir livremente sobre seus corpos e sua sexualidade, impactando negativamente na qualidade de vida das mulheres e experiência da gestação e parto.</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8º</w:t>
      </w:r>
      <w:r>
        <w:rPr>
          <w:rFonts w:ascii="Times New Roman" w:hAnsi="Times New Roman" w:cs="Times New Roman"/>
        </w:rPr>
        <w:t xml:space="preserve"> Consideram-se violências obstétricas, dentre outras, as seguintes condutas: </w:t>
      </w:r>
    </w:p>
    <w:p w:rsidR="006C6F6A" w:rsidRDefault="006C6F6A" w:rsidP="006C6F6A">
      <w:pPr>
        <w:ind w:right="-1"/>
        <w:jc w:val="both"/>
        <w:rPr>
          <w:rFonts w:ascii="Times New Roman" w:hAnsi="Times New Roman" w:cs="Times New Roman"/>
        </w:rPr>
      </w:pPr>
      <w:r>
        <w:rPr>
          <w:rFonts w:ascii="Times New Roman" w:hAnsi="Times New Roman" w:cs="Times New Roman"/>
        </w:rPr>
        <w:lastRenderedPageBreak/>
        <w:t xml:space="preserve">I - tratar a mulher de forma agressiva, não empática, com a utilização de termos que ironizem os processos naturais do ciclo gravídico-puerperal e/ou que desvalorizem sua subjetividade, dando-lhe nomes infantilizados ou diminutivos, tratando-a como incapaz; </w:t>
      </w:r>
    </w:p>
    <w:p w:rsidR="006C6F6A" w:rsidRDefault="006C6F6A" w:rsidP="006C6F6A">
      <w:pPr>
        <w:ind w:right="-1"/>
        <w:jc w:val="both"/>
        <w:rPr>
          <w:rFonts w:ascii="Times New Roman" w:hAnsi="Times New Roman" w:cs="Times New Roman"/>
        </w:rPr>
      </w:pPr>
      <w:r>
        <w:rPr>
          <w:rFonts w:ascii="Times New Roman" w:hAnsi="Times New Roman" w:cs="Times New Roman"/>
        </w:rPr>
        <w:t>II - fazer comentários constrangedores à mulher ou pessoa gestante, referente a preconceitos socialmente disseminados, especialmente a questões de cor, etnia, idade, escolaridade, religião, cultura, crenças, condição socioeconômica, estado civil, orientação sexual ou identidade de gênero;</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III - ironizar ou censurar a mulher por comportamentos que externem sua dor física ou psicológica e suas necessidades humanas básicas, tais como gritar, chorar, amedrontar-se, sentir vergonha ou dúvidas; ou ainda por qualquer característica ou ato físico tais como: obesidade, </w:t>
      </w:r>
      <w:proofErr w:type="spellStart"/>
      <w:r>
        <w:rPr>
          <w:rFonts w:ascii="Times New Roman" w:hAnsi="Times New Roman" w:cs="Times New Roman"/>
        </w:rPr>
        <w:t>pêlos</w:t>
      </w:r>
      <w:proofErr w:type="spellEnd"/>
      <w:r>
        <w:rPr>
          <w:rFonts w:ascii="Times New Roman" w:hAnsi="Times New Roman" w:cs="Times New Roman"/>
        </w:rPr>
        <w:t>, estrias, evacuação, dentre outros;</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IV – preterir ou ignorar queixas e solicitações feitas pela gestante referentes ao cuidado e à manutenção de suas necessidades humanas básicas;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 - induzir a mulher a aceitar uma cirurgia cesariana sem que seja necessária, mentindo sobre riscos imaginários, hipotéticos e não comprovados, e ocultando os devidos esclarecimentos quanto aos riscos à vida e à saúde da mulher e do concepto, inerentes ao procedimento cirúrgico;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VI - realizar cirurgia cesariana sem recomendação real e clínica, sem estar baseada em evidências científicas, a fim de atender aos interesses e conveniência do (a) médico (a); </w:t>
      </w:r>
    </w:p>
    <w:p w:rsidR="006C6F6A" w:rsidRDefault="006C6F6A" w:rsidP="006C6F6A">
      <w:pPr>
        <w:ind w:right="-1"/>
        <w:jc w:val="both"/>
        <w:rPr>
          <w:rFonts w:ascii="Times New Roman" w:hAnsi="Times New Roman" w:cs="Times New Roman"/>
        </w:rPr>
      </w:pPr>
      <w:r>
        <w:rPr>
          <w:rFonts w:ascii="Times New Roman" w:hAnsi="Times New Roman" w:cs="Times New Roman"/>
        </w:rPr>
        <w:t>VII - agendar cirurgia cesariana sem indicação real e clínica de cirurgia eletiva, mesmo nos casos em que tal procedimento cirúrgico se mostre necessário para o desfecho positivo do nascimento, porém impedindo o início fisiológico do trabalho de parto, a fim de atender aos interesses e conveniência do (a) médico (a);</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VIII - recusar ou retardar o atendimento oportuno e eficaz à mulher em qualquer fase do ciclo gravídico-puerperal, desconsiderando a necessidade de urgência da assistência à mulher nesses casos; </w:t>
      </w:r>
    </w:p>
    <w:p w:rsidR="006C6F6A" w:rsidRDefault="006C6F6A" w:rsidP="006C6F6A">
      <w:pPr>
        <w:ind w:right="-1"/>
        <w:jc w:val="both"/>
        <w:rPr>
          <w:rFonts w:ascii="Times New Roman" w:hAnsi="Times New Roman" w:cs="Times New Roman"/>
        </w:rPr>
      </w:pPr>
      <w:r>
        <w:rPr>
          <w:rFonts w:ascii="Times New Roman" w:hAnsi="Times New Roman" w:cs="Times New Roman"/>
        </w:rPr>
        <w:t>IX - promover a transferência da internação da mulher sem a análise e a confirmação prévia de haver vaga e garantia de atendimento, bem como tempo suficiente para que esta chegue ao local;</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 - impedir que a mulher seja acompanhada por pessoa de sua preferência durante todo o </w:t>
      </w:r>
      <w:proofErr w:type="spellStart"/>
      <w:r>
        <w:rPr>
          <w:rFonts w:ascii="Times New Roman" w:hAnsi="Times New Roman" w:cs="Times New Roman"/>
        </w:rPr>
        <w:t>pré-parto</w:t>
      </w:r>
      <w:proofErr w:type="spellEnd"/>
      <w:r>
        <w:rPr>
          <w:rFonts w:ascii="Times New Roman" w:hAnsi="Times New Roman" w:cs="Times New Roman"/>
        </w:rPr>
        <w:t xml:space="preserve">, parto e puerpério, ou impedir o trabalho de um (a) profissional contratado (a) pela mulher para auxiliar na assistência, como </w:t>
      </w:r>
      <w:proofErr w:type="spellStart"/>
      <w:r>
        <w:rPr>
          <w:rFonts w:ascii="Times New Roman" w:hAnsi="Times New Roman" w:cs="Times New Roman"/>
        </w:rPr>
        <w:t>doula</w:t>
      </w:r>
      <w:proofErr w:type="spellEnd"/>
      <w:r>
        <w:rPr>
          <w:rFonts w:ascii="Times New Roman" w:hAnsi="Times New Roman" w:cs="Times New Roman"/>
        </w:rPr>
        <w:t xml:space="preserve">, enfermeira obstétrica, psicóloga obstétrica, fisioterapeuta pélvica e consultora de amamentação; </w:t>
      </w:r>
    </w:p>
    <w:p w:rsidR="006C6F6A" w:rsidRDefault="006C6F6A" w:rsidP="006C6F6A">
      <w:pPr>
        <w:ind w:right="-1"/>
        <w:jc w:val="both"/>
        <w:rPr>
          <w:rFonts w:ascii="Times New Roman" w:hAnsi="Times New Roman" w:cs="Times New Roman"/>
        </w:rPr>
      </w:pPr>
      <w:r>
        <w:rPr>
          <w:rFonts w:ascii="Times New Roman" w:hAnsi="Times New Roman" w:cs="Times New Roman"/>
        </w:rPr>
        <w:t>XI - proibir ou dificultar que a mulher se comunique com pessoas externas ao serviço de saúde, privando-lhe da liberdade de telefonar ou receber telefonemas, caminhar, conversar com familiares, amigos e acompanhantes;</w:t>
      </w:r>
    </w:p>
    <w:p w:rsidR="006C6F6A" w:rsidRDefault="006C6F6A" w:rsidP="006C6F6A">
      <w:pPr>
        <w:ind w:right="-1"/>
        <w:jc w:val="both"/>
        <w:rPr>
          <w:rFonts w:ascii="Times New Roman" w:hAnsi="Times New Roman" w:cs="Times New Roman"/>
        </w:rPr>
      </w:pPr>
      <w:r>
        <w:rPr>
          <w:rFonts w:ascii="Times New Roman" w:hAnsi="Times New Roman" w:cs="Times New Roman"/>
        </w:rPr>
        <w:t>XII - submeter a mulher a procedimentos predominantemente invasivos, dolorosos, desnecessários ou humilhantes, tais como:</w:t>
      </w:r>
    </w:p>
    <w:p w:rsidR="006C6F6A" w:rsidRDefault="006C6F6A" w:rsidP="006C6F6A">
      <w:pPr>
        <w:ind w:right="-1"/>
        <w:jc w:val="both"/>
        <w:rPr>
          <w:rFonts w:ascii="Times New Roman" w:hAnsi="Times New Roman" w:cs="Times New Roman"/>
        </w:rPr>
      </w:pPr>
      <w:r>
        <w:rPr>
          <w:rFonts w:ascii="Times New Roman" w:hAnsi="Times New Roman" w:cs="Times New Roman"/>
        </w:rPr>
        <w:t>a) induzi-la a calar-se diante do desejo de externar suas emoções e reações;</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b) manter a mulher em posição ginecológica ou </w:t>
      </w:r>
      <w:proofErr w:type="spellStart"/>
      <w:r>
        <w:rPr>
          <w:rFonts w:ascii="Times New Roman" w:hAnsi="Times New Roman" w:cs="Times New Roman"/>
        </w:rPr>
        <w:t>litotômica</w:t>
      </w:r>
      <w:proofErr w:type="spellEnd"/>
      <w:r>
        <w:rPr>
          <w:rFonts w:ascii="Times New Roman" w:hAnsi="Times New Roman" w:cs="Times New Roman"/>
        </w:rPr>
        <w:t>, supina ou horizontal, impedindo-a de escolher a posição que se sente mais confortável;</w:t>
      </w:r>
    </w:p>
    <w:p w:rsidR="006C6F6A" w:rsidRDefault="006C6F6A" w:rsidP="006C6F6A">
      <w:pPr>
        <w:ind w:right="-1"/>
        <w:jc w:val="both"/>
        <w:rPr>
          <w:rFonts w:ascii="Times New Roman" w:hAnsi="Times New Roman" w:cs="Times New Roman"/>
        </w:rPr>
      </w:pPr>
      <w:r>
        <w:rPr>
          <w:rFonts w:ascii="Times New Roman" w:hAnsi="Times New Roman" w:cs="Times New Roman"/>
        </w:rPr>
        <w:t>c) atender a mulher com a porta aberta, interferindo em sua privacidade;</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d) realizar exames de toque cervical repetidos ou agressivos e dolorosos ou realizados por diversos profissionais, sem o prévio esclarecimento de sua necessidade e a prévia autorização da mulher; </w:t>
      </w:r>
    </w:p>
    <w:p w:rsidR="006C6F6A" w:rsidRDefault="006C6F6A" w:rsidP="006C6F6A">
      <w:pPr>
        <w:ind w:right="-1"/>
        <w:jc w:val="both"/>
        <w:rPr>
          <w:rFonts w:ascii="Times New Roman" w:hAnsi="Times New Roman" w:cs="Times New Roman"/>
        </w:rPr>
      </w:pPr>
      <w:r>
        <w:rPr>
          <w:rFonts w:ascii="Times New Roman" w:hAnsi="Times New Roman" w:cs="Times New Roman"/>
        </w:rPr>
        <w:t>e) proceder à lavagem intestinal (</w:t>
      </w:r>
      <w:proofErr w:type="spellStart"/>
      <w:r>
        <w:rPr>
          <w:rFonts w:ascii="Times New Roman" w:hAnsi="Times New Roman" w:cs="Times New Roman"/>
        </w:rPr>
        <w:t>enema</w:t>
      </w:r>
      <w:proofErr w:type="spellEnd"/>
      <w:r>
        <w:rPr>
          <w:rFonts w:ascii="Times New Roman" w:hAnsi="Times New Roman" w:cs="Times New Roman"/>
        </w:rPr>
        <w:t xml:space="preserve"> ou clister);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f) proceder à raspagem de pelos pubianos (tricotomia); </w:t>
      </w:r>
    </w:p>
    <w:p w:rsidR="006C6F6A" w:rsidRDefault="006C6F6A" w:rsidP="006C6F6A">
      <w:pPr>
        <w:ind w:right="-1"/>
        <w:jc w:val="both"/>
        <w:rPr>
          <w:rFonts w:ascii="Times New Roman" w:hAnsi="Times New Roman" w:cs="Times New Roman"/>
        </w:rPr>
      </w:pPr>
      <w:r>
        <w:rPr>
          <w:rFonts w:ascii="Times New Roman" w:hAnsi="Times New Roman" w:cs="Times New Roman"/>
        </w:rPr>
        <w:t>g) romper, de forma precoce e/ou sem necessidade, as membranas ou a bolsa das águas (</w:t>
      </w:r>
      <w:proofErr w:type="spellStart"/>
      <w:r>
        <w:rPr>
          <w:rFonts w:ascii="Times New Roman" w:hAnsi="Times New Roman" w:cs="Times New Roman"/>
        </w:rPr>
        <w:t>amniotomia</w:t>
      </w:r>
      <w:proofErr w:type="spellEnd"/>
      <w:r>
        <w:rPr>
          <w:rFonts w:ascii="Times New Roman" w:hAnsi="Times New Roman" w:cs="Times New Roman"/>
        </w:rPr>
        <w:t>) para acelerar o tempo do parto;</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h) utilizar ocitocina sintética, sem real necessidade, para acelerar o tempo do parto;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 proceder à dilatação manual do colo uterino para acelerar o tempo do parto;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j) manter a mulher em esforços físicos e cardiorrespiratórios com puxos prolongados e dirigidos durante o período expulsivo;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k) praticar Manobra de </w:t>
      </w:r>
      <w:proofErr w:type="spellStart"/>
      <w:r>
        <w:rPr>
          <w:rFonts w:ascii="Times New Roman" w:hAnsi="Times New Roman" w:cs="Times New Roman"/>
        </w:rPr>
        <w:t>Kristeller</w:t>
      </w:r>
      <w:proofErr w:type="spellEnd"/>
      <w:r>
        <w:rPr>
          <w:rFonts w:ascii="Times New Roman" w:hAnsi="Times New Roman" w:cs="Times New Roman"/>
        </w:rPr>
        <w:t>;</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l) acelerar os mecanismos de parto, mediante rotação e tração da cabeça ou da coluna cervical do concepto após a saída da cabeça fetal; </w:t>
      </w:r>
    </w:p>
    <w:p w:rsidR="006C6F6A" w:rsidRDefault="006C6F6A" w:rsidP="006C6F6A">
      <w:pPr>
        <w:ind w:right="-1"/>
        <w:jc w:val="both"/>
        <w:rPr>
          <w:rFonts w:ascii="Times New Roman" w:hAnsi="Times New Roman" w:cs="Times New Roman"/>
        </w:rPr>
      </w:pPr>
      <w:r>
        <w:rPr>
          <w:rFonts w:ascii="Times New Roman" w:hAnsi="Times New Roman" w:cs="Times New Roman"/>
        </w:rPr>
        <w:t>m) aceleração do terceiro período do parto mediante tração ou remoção manual da placenta, impedindo o tempo fisiológico da dequitação.</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XIII - realizar a </w:t>
      </w:r>
      <w:proofErr w:type="spellStart"/>
      <w:r>
        <w:rPr>
          <w:rFonts w:ascii="Times New Roman" w:hAnsi="Times New Roman" w:cs="Times New Roman"/>
        </w:rPr>
        <w:t>episiotomia</w:t>
      </w:r>
      <w:proofErr w:type="spellEnd"/>
      <w:r>
        <w:rPr>
          <w:rFonts w:ascii="Times New Roman" w:hAnsi="Times New Roman" w:cs="Times New Roman"/>
        </w:rPr>
        <w:t xml:space="preserve"> quando esta não for considerada clinicamente necessária, enfatizando-se, para efeitos desta Lei, que tal procedimento é vedado se realizado para aceleração do período expulsivo por conveniência do profissional que presta assistência ao parto, ou de proteção prévia do períneo para evitar lacerações, não sendo tais justificativas clínico-obstétricas aceitas;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XIV - realizar </w:t>
      </w:r>
      <w:proofErr w:type="spellStart"/>
      <w:r>
        <w:rPr>
          <w:rFonts w:ascii="Times New Roman" w:hAnsi="Times New Roman" w:cs="Times New Roman"/>
        </w:rPr>
        <w:t>episiotomia</w:t>
      </w:r>
      <w:proofErr w:type="spellEnd"/>
      <w:r>
        <w:rPr>
          <w:rFonts w:ascii="Times New Roman" w:hAnsi="Times New Roman" w:cs="Times New Roman"/>
        </w:rPr>
        <w:t>, quando considerada clinicamente necessária, sem esclarecer a mulher sobre a necessidade do procedimento e receber seu consentimento verbal;</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XV - realizar </w:t>
      </w:r>
      <w:proofErr w:type="spellStart"/>
      <w:r>
        <w:rPr>
          <w:rFonts w:ascii="Times New Roman" w:hAnsi="Times New Roman" w:cs="Times New Roman"/>
        </w:rPr>
        <w:t>episiotomia</w:t>
      </w:r>
      <w:proofErr w:type="spellEnd"/>
      <w:r>
        <w:rPr>
          <w:rFonts w:ascii="Times New Roman" w:hAnsi="Times New Roman" w:cs="Times New Roman"/>
        </w:rPr>
        <w:t xml:space="preserve"> sem analgesia e </w:t>
      </w:r>
      <w:proofErr w:type="spellStart"/>
      <w:r>
        <w:rPr>
          <w:rFonts w:ascii="Times New Roman" w:hAnsi="Times New Roman" w:cs="Times New Roman"/>
        </w:rPr>
        <w:t>episiorrafia</w:t>
      </w:r>
      <w:proofErr w:type="spellEnd"/>
      <w:r>
        <w:rPr>
          <w:rFonts w:ascii="Times New Roman" w:hAnsi="Times New Roman" w:cs="Times New Roman"/>
        </w:rPr>
        <w:t xml:space="preserve"> sem adequada ou suficiente analgesia;</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XVI - amarrar as pernas e/ou braços da mulher durante o período expulsivo, mantendo-a em confinamento simbólico na posição </w:t>
      </w:r>
      <w:proofErr w:type="spellStart"/>
      <w:r>
        <w:rPr>
          <w:rFonts w:ascii="Times New Roman" w:hAnsi="Times New Roman" w:cs="Times New Roman"/>
        </w:rPr>
        <w:t>litotômica</w:t>
      </w:r>
      <w:proofErr w:type="spellEnd"/>
      <w:r>
        <w:rPr>
          <w:rFonts w:ascii="Times New Roman" w:hAnsi="Times New Roman" w:cs="Times New Roman"/>
        </w:rPr>
        <w:t>;</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XVII - manter algemadas, durante o trabalho de parto, parto e puerpério, as mulheres que cumprem pena privativa de liberdade; </w:t>
      </w:r>
    </w:p>
    <w:p w:rsidR="006C6F6A" w:rsidRDefault="006C6F6A" w:rsidP="006C6F6A">
      <w:pPr>
        <w:ind w:right="-1"/>
        <w:jc w:val="both"/>
        <w:rPr>
          <w:rFonts w:ascii="Times New Roman" w:hAnsi="Times New Roman" w:cs="Times New Roman"/>
        </w:rPr>
      </w:pPr>
      <w:r>
        <w:rPr>
          <w:rFonts w:ascii="Times New Roman" w:hAnsi="Times New Roman" w:cs="Times New Roman"/>
        </w:rPr>
        <w:t>XVIII - realizar quaisquer outros procedimentos sem prévia orientação dada à mulher e sem a obtenção de sua permissão, sendo exigido que o profissional utilize comunicação simples e eficiente para esclarecê-la;</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XIX - submeter o recém-nascido saudável à aspiração de rotina, banho, medição e pesagem, entre outros procedimentos na primeira hora de vida, sem que antes tenha sido colocada em contato pele-a-pele com a mãe e recebido estímulo para mamar, inclusive em cesarianas;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XX - impedir ou retardar o contato da criança com a mulher logo após o parto, ou impedir o alojamento conjunto, separando a criança de sua mãe e impossibilitando a amamentação em livre demanda na primeira meia hora de vida, salvo se um deles necessitar de cuidados especiais; </w:t>
      </w:r>
    </w:p>
    <w:p w:rsidR="006C6F6A" w:rsidRDefault="006C6F6A" w:rsidP="006C6F6A">
      <w:pPr>
        <w:ind w:right="-1"/>
        <w:jc w:val="both"/>
        <w:rPr>
          <w:rFonts w:ascii="Times New Roman" w:hAnsi="Times New Roman" w:cs="Times New Roman"/>
        </w:rPr>
      </w:pPr>
      <w:r>
        <w:rPr>
          <w:rFonts w:ascii="Times New Roman" w:hAnsi="Times New Roman" w:cs="Times New Roman"/>
        </w:rPr>
        <w:t>XXI - impedir a mulher de acompanhar presencial e integralmente o recém-nascido quando este necessitar de cuidados especiais no estabelecimento de saúde, inclusive em unidade de terapia intensiva neonatal;</w:t>
      </w:r>
    </w:p>
    <w:p w:rsidR="006C6F6A" w:rsidRDefault="006C6F6A" w:rsidP="006C6F6A">
      <w:pPr>
        <w:ind w:right="-1"/>
        <w:jc w:val="both"/>
        <w:rPr>
          <w:rFonts w:ascii="Times New Roman" w:hAnsi="Times New Roman" w:cs="Times New Roman"/>
        </w:rPr>
      </w:pPr>
      <w:r>
        <w:rPr>
          <w:rFonts w:ascii="Times New Roman" w:hAnsi="Times New Roman" w:cs="Times New Roman"/>
        </w:rPr>
        <w:t>XXII - a coação com a finalidade de confissão e denúncia à polícia nos atendimentos à mulher em situação de perda gestacional.</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Art. 9º</w:t>
      </w:r>
      <w:r>
        <w:rPr>
          <w:rFonts w:ascii="Times New Roman" w:hAnsi="Times New Roman" w:cs="Times New Roman"/>
        </w:rPr>
        <w:t xml:space="preserve"> O recém-nascido tem direito: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 - ao nascimento digno e seguro e à oportunidade de desenvolvimento saudável desde o primeiro momento de vida;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II - a ser mantido ligado à placenta pelo cordão umbilical até que o mesmo pare de pulsar, o </w:t>
      </w:r>
      <w:proofErr w:type="spellStart"/>
      <w:r>
        <w:rPr>
          <w:rFonts w:ascii="Times New Roman" w:hAnsi="Times New Roman" w:cs="Times New Roman"/>
        </w:rPr>
        <w:t>clampeando</w:t>
      </w:r>
      <w:proofErr w:type="spellEnd"/>
      <w:r>
        <w:rPr>
          <w:rFonts w:ascii="Times New Roman" w:hAnsi="Times New Roman" w:cs="Times New Roman"/>
        </w:rPr>
        <w:t xml:space="preserve"> em momento oportuno, a fim de garantir o suprimento de sangue e nutrientes necessários, salvo nos casos de urgente necessidade de intervenção para cuidados especiais;</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III - a ser entregue à sua mãe para contato pele-a-pele e amamentação em livre demanda imediatamente após nascer e durante a primeira hora de vida, independe da via de nascimento;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IV - a não ser separada de sua mãe para realização de procedimentos de rotina, devendo a realização de quaisquer exames ser feita com o bebê no colo de sua mãe, salvo nos casos especiais devidamente justificados ou em que haja necessidade de sua remoção para cuidados urgentes e especiais; </w:t>
      </w:r>
    </w:p>
    <w:p w:rsidR="006C6F6A" w:rsidRDefault="006C6F6A" w:rsidP="006C6F6A">
      <w:pPr>
        <w:ind w:right="-1"/>
        <w:jc w:val="both"/>
        <w:rPr>
          <w:rFonts w:ascii="Times New Roman" w:hAnsi="Times New Roman" w:cs="Times New Roman"/>
        </w:rPr>
      </w:pPr>
      <w:r>
        <w:rPr>
          <w:rFonts w:ascii="Times New Roman" w:hAnsi="Times New Roman" w:cs="Times New Roman"/>
        </w:rPr>
        <w:t xml:space="preserve">V - a não receber leite artificial ou equivalente, quando conseguir mamar, nem receber medicamentos ou qualquer intervenção sem autorização dos seus representantes legais, durante todo o período de permanência no estabelecimento de saúde; </w:t>
      </w:r>
    </w:p>
    <w:p w:rsidR="006C6F6A" w:rsidRDefault="006C6F6A" w:rsidP="006C6F6A">
      <w:pPr>
        <w:ind w:right="-1"/>
        <w:jc w:val="both"/>
        <w:rPr>
          <w:rFonts w:ascii="Times New Roman" w:hAnsi="Times New Roman" w:cs="Times New Roman"/>
        </w:rPr>
      </w:pPr>
      <w:r>
        <w:rPr>
          <w:rFonts w:ascii="Times New Roman" w:hAnsi="Times New Roman" w:cs="Times New Roman"/>
        </w:rPr>
        <w:t>VI - a ser amamentado em livre demanda e ser acompanhado presencial e continuamente por sua mãe para contato pele-a-pele quando este necessitar de cuidados especiais no estabelecimento de saúde, sem restrição de horário ou dias da semana, inclusive em unidade de terapia intensiva neonatal.</w:t>
      </w:r>
    </w:p>
    <w:p w:rsidR="006C6F6A" w:rsidRDefault="006C6F6A" w:rsidP="006C6F6A">
      <w:pPr>
        <w:ind w:right="-1"/>
        <w:jc w:val="both"/>
        <w:rPr>
          <w:rFonts w:ascii="Times New Roman" w:hAnsi="Times New Roman" w:cs="Times New Roman"/>
        </w:rPr>
      </w:pPr>
      <w:r w:rsidRPr="00521C89">
        <w:rPr>
          <w:rFonts w:ascii="Times New Roman" w:hAnsi="Times New Roman" w:cs="Times New Roman"/>
          <w:b/>
        </w:rPr>
        <w:t>Parágrafo único.</w:t>
      </w:r>
      <w:r>
        <w:rPr>
          <w:rFonts w:ascii="Times New Roman" w:hAnsi="Times New Roman" w:cs="Times New Roman"/>
        </w:rPr>
        <w:t xml:space="preserve"> Deverá ter justificativa em prontuário médico caso o plano de parto da gestante não seja respeitado, bem como o desrespeito aos direitos mencionados no presente artigo, contendo as razões médicas que levaram à tal decisão.</w:t>
      </w:r>
    </w:p>
    <w:p w:rsidR="002413B7" w:rsidRDefault="006C6F6A" w:rsidP="006C6F6A">
      <w:pPr>
        <w:ind w:right="-1"/>
        <w:jc w:val="both"/>
        <w:rPr>
          <w:rFonts w:ascii="Times New Roman" w:hAnsi="Times New Roman" w:cs="Times New Roman"/>
        </w:rPr>
      </w:pPr>
      <w:r w:rsidRPr="00521C89">
        <w:rPr>
          <w:rFonts w:ascii="Times New Roman" w:hAnsi="Times New Roman" w:cs="Times New Roman"/>
          <w:b/>
        </w:rPr>
        <w:t>Art. 10.</w:t>
      </w:r>
      <w:r>
        <w:rPr>
          <w:rFonts w:ascii="Times New Roman" w:hAnsi="Times New Roman" w:cs="Times New Roman"/>
        </w:rPr>
        <w:t xml:space="preserve"> Esta lei entra em vigor na data de sua publicação.</w:t>
      </w:r>
      <w:r w:rsidR="002413B7">
        <w:rPr>
          <w:rFonts w:ascii="Times New Roman" w:hAnsi="Times New Roman" w:cs="Times New Roman"/>
        </w:rPr>
        <w:t>”</w:t>
      </w:r>
    </w:p>
    <w:p w:rsidR="00F04752" w:rsidRDefault="00F04752" w:rsidP="00F04752">
      <w:pPr>
        <w:ind w:right="-1"/>
        <w:jc w:val="both"/>
        <w:rPr>
          <w:rFonts w:ascii="Times New Roman" w:hAnsi="Times New Roman" w:cs="Times New Roman"/>
        </w:rPr>
      </w:pPr>
    </w:p>
    <w:p w:rsidR="00635D64" w:rsidRPr="00EE7917" w:rsidRDefault="00635D64" w:rsidP="002413B7">
      <w:pPr>
        <w:ind w:right="-1"/>
        <w:jc w:val="both"/>
      </w:pPr>
      <w:r>
        <w:t>FORMA</w:t>
      </w:r>
    </w:p>
    <w:p w:rsidR="00635D64" w:rsidRPr="00EE7917" w:rsidRDefault="00635D64" w:rsidP="00635D64">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635D64" w:rsidRDefault="00635D64" w:rsidP="00635D64">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635D64" w:rsidRPr="00BA4608" w:rsidRDefault="00635D64" w:rsidP="00635D64">
      <w:pPr>
        <w:spacing w:before="240" w:line="360" w:lineRule="auto"/>
        <w:jc w:val="both"/>
        <w:rPr>
          <w:rFonts w:ascii="Times New Roman" w:hAnsi="Times New Roman" w:cs="Times New Roman"/>
        </w:rPr>
      </w:pPr>
    </w:p>
    <w:p w:rsidR="00635D64" w:rsidRPr="00BA4608" w:rsidRDefault="00635D64" w:rsidP="00635D64">
      <w:pPr>
        <w:pStyle w:val="Ttulo1"/>
        <w:spacing w:before="240" w:after="160" w:line="360" w:lineRule="auto"/>
        <w:rPr>
          <w:sz w:val="22"/>
        </w:rPr>
      </w:pPr>
      <w:r>
        <w:rPr>
          <w:sz w:val="22"/>
        </w:rPr>
        <w:t xml:space="preserve">INICIATIVA E </w:t>
      </w:r>
      <w:r w:rsidRPr="00BA4608">
        <w:rPr>
          <w:sz w:val="22"/>
        </w:rPr>
        <w:t>COMPETÊNCIA</w:t>
      </w:r>
    </w:p>
    <w:p w:rsidR="00635D64" w:rsidRDefault="00635D64" w:rsidP="00635D64">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635D64" w:rsidRPr="00FD0D60" w:rsidRDefault="00635D64" w:rsidP="00635D64">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635D64" w:rsidRDefault="00635D64" w:rsidP="00635D64">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Pr="00FD0D60">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Assim prevê a legislação:</w:t>
      </w:r>
    </w:p>
    <w:p w:rsidR="00635D64" w:rsidRPr="00FD0D60" w:rsidRDefault="00635D64" w:rsidP="00635D64">
      <w:pPr>
        <w:autoSpaceDE w:val="0"/>
        <w:autoSpaceDN w:val="0"/>
        <w:adjustRightInd w:val="0"/>
        <w:spacing w:after="0" w:line="360" w:lineRule="auto"/>
        <w:rPr>
          <w:rFonts w:ascii="Times New Roman" w:eastAsiaTheme="minorEastAsia" w:hAnsi="Times New Roman" w:cs="Times New Roman"/>
          <w:color w:val="auto"/>
        </w:rPr>
      </w:pPr>
    </w:p>
    <w:p w:rsidR="00635D64" w:rsidRPr="00FD0D60"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635D64" w:rsidRPr="00FD0D60" w:rsidRDefault="00635D64" w:rsidP="00635D6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Pr="00FD0D60">
        <w:rPr>
          <w:rFonts w:ascii="Times New Roman" w:eastAsia="Times New Roman" w:hAnsi="Times New Roman" w:cs="Times New Roman"/>
          <w:b/>
        </w:rPr>
        <w:t xml:space="preserve">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 Quanto à melhor forma de se interpretar esse dispositivo normativo, importante destacar que segundo Supremo Tribunal Federal os dispositivos constitucionais que tratam sobre iniciativa reservada devem ser interpretados restritivamente, porque eles excepcionam a regra geral</w:t>
      </w:r>
      <w:r>
        <w:rPr>
          <w:rStyle w:val="Refdenotaderodap"/>
          <w:rFonts w:ascii="Times New Roman" w:eastAsiaTheme="minorEastAsia" w:hAnsi="Times New Roman" w:cs="Times New Roman"/>
          <w:color w:val="auto"/>
        </w:rPr>
        <w:footnoteReference w:id="1"/>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dos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e voltando ao artigo 45 da Lei Orgânica do Município de Pouso Alegre, não se vislumbra em nenhum de seus incisos previsão de iniciativa privativa do Prefeito para projetos de lei que disponham sobre saúde pública</w:t>
      </w:r>
      <w:r w:rsidR="00361B5F">
        <w:rPr>
          <w:rFonts w:ascii="Times New Roman" w:eastAsiaTheme="minorEastAsia" w:hAnsi="Times New Roman" w:cs="Times New Roman"/>
          <w:color w:val="auto"/>
        </w:rPr>
        <w:t xml:space="preserve">, em especial </w:t>
      </w:r>
      <w:r w:rsidR="00BF318A">
        <w:rPr>
          <w:rFonts w:ascii="Times New Roman" w:eastAsiaTheme="minorEastAsia" w:hAnsi="Times New Roman" w:cs="Times New Roman"/>
          <w:color w:val="auto"/>
        </w:rPr>
        <w:t>sobre parto humanizado</w:t>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normas que visam a promover desenvolvimento qualitativo no serviço de saúde.</w:t>
      </w:r>
      <w:r w:rsidR="00BF318A">
        <w:rPr>
          <w:rFonts w:ascii="Times New Roman" w:eastAsiaTheme="minorEastAsia" w:hAnsi="Times New Roman" w:cs="Times New Roman"/>
          <w:color w:val="auto"/>
        </w:rPr>
        <w:tab/>
      </w:r>
      <w:r>
        <w:rPr>
          <w:rFonts w:ascii="Times New Roman" w:eastAsiaTheme="minorEastAsia" w:hAnsi="Times New Roman" w:cs="Times New Roman"/>
          <w:color w:val="auto"/>
        </w:rPr>
        <w:tab/>
      </w:r>
      <w:r>
        <w:rPr>
          <w:rFonts w:ascii="Times New Roman" w:eastAsiaTheme="minorEastAsia" w:hAnsi="Times New Roman" w:cs="Times New Roman"/>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dos artigos constitucionais pertinentes, quais sejam, o inciso XXIV do artigo 22, o inciso IX do artigo 24 e os incisos I e II do artigo 30 da Constituição Federal:</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Pr="00EC56DA" w:rsidRDefault="00635D64" w:rsidP="00EC56DA">
      <w:pPr>
        <w:pStyle w:val="SemEspaamento"/>
        <w:spacing w:line="360" w:lineRule="auto"/>
        <w:ind w:left="2268"/>
        <w:jc w:val="both"/>
        <w:rPr>
          <w:rFonts w:ascii="Times New Roman" w:hAnsi="Times New Roman" w:cs="Times New Roman"/>
          <w:i/>
          <w:sz w:val="22"/>
          <w:szCs w:val="22"/>
        </w:rPr>
      </w:pPr>
      <w:r>
        <w:rPr>
          <w:rFonts w:ascii="Times New Roman" w:eastAsiaTheme="minorEastAsia" w:hAnsi="Times New Roman" w:cs="Times New Roman"/>
        </w:rPr>
        <w:tab/>
      </w:r>
      <w:r w:rsidRPr="00FA003C">
        <w:rPr>
          <w:rFonts w:ascii="Times New Roman" w:hAnsi="Times New Roman" w:cs="Times New Roman"/>
          <w:i/>
          <w:shd w:val="clear" w:color="auto" w:fill="FFFFFF"/>
        </w:rPr>
        <w:t> </w:t>
      </w:r>
      <w:bookmarkStart w:id="0" w:name="art22"/>
      <w:bookmarkStart w:id="1" w:name="cfart22"/>
      <w:bookmarkEnd w:id="0"/>
      <w:bookmarkEnd w:id="1"/>
      <w:r w:rsidR="00FF5E9C" w:rsidRPr="00EC56DA">
        <w:rPr>
          <w:rFonts w:ascii="Times New Roman" w:hAnsi="Times New Roman" w:cs="Times New Roman"/>
          <w:i/>
          <w:sz w:val="22"/>
          <w:szCs w:val="22"/>
        </w:rPr>
        <w:t>Art. 23. É competência comum da União, dos Estados, do Distrito Federal e dos Municípios: II - cuidar da saúde e assistência pública, da proteção e garantia das pessoas</w:t>
      </w:r>
      <w:r w:rsidR="00EC56DA">
        <w:rPr>
          <w:rFonts w:ascii="Times New Roman" w:hAnsi="Times New Roman" w:cs="Times New Roman"/>
          <w:i/>
          <w:sz w:val="22"/>
          <w:szCs w:val="22"/>
        </w:rPr>
        <w:t xml:space="preserve"> portadoras de deficiência;</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jc w:val="both"/>
        <w:rPr>
          <w:rFonts w:ascii="Times New Roman" w:hAnsi="Times New Roman" w:cs="Times New Roman"/>
          <w:i/>
          <w:shd w:val="clear" w:color="auto" w:fill="FFFFFF"/>
        </w:rPr>
      </w:pPr>
      <w:r w:rsidRPr="00635D64">
        <w:rPr>
          <w:rFonts w:ascii="Times New Roman" w:hAnsi="Times New Roman" w:cs="Times New Roman"/>
          <w:i/>
          <w:shd w:val="clear" w:color="auto" w:fill="FFFFFF"/>
        </w:rPr>
        <w:t> </w:t>
      </w:r>
      <w:bookmarkStart w:id="2" w:name="art24"/>
      <w:bookmarkStart w:id="3" w:name="cfart24"/>
      <w:bookmarkEnd w:id="2"/>
      <w:bookmarkEnd w:id="3"/>
      <w:r w:rsidRPr="00635D64">
        <w:rPr>
          <w:rFonts w:ascii="Times New Roman" w:hAnsi="Times New Roman" w:cs="Times New Roman"/>
          <w:i/>
          <w:shd w:val="clear" w:color="auto" w:fill="FFFFFF"/>
        </w:rPr>
        <w:tab/>
        <w:t>Art. 24. Compete à União, aos Estados e ao Distrito Federal legislar concorrentemente sobre: XII - previdência social, proteção e defesa da saúde;  </w:t>
      </w:r>
      <w:r w:rsidRPr="00FA003C">
        <w:rPr>
          <w:rFonts w:ascii="Times New Roman" w:hAnsi="Times New Roman" w:cs="Times New Roman"/>
          <w:i/>
          <w:shd w:val="clear" w:color="auto" w:fill="FFFFFF"/>
        </w:rPr>
        <w:t> </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Pr="00B73A04">
        <w:rPr>
          <w:rFonts w:ascii="Times New Roman" w:hAnsi="Times New Roman" w:cs="Times New Roman"/>
          <w:i/>
        </w:rPr>
        <w:t xml:space="preserve"> I - legislar sobre assuntos de interesse local;</w:t>
      </w:r>
      <w:r w:rsidRPr="00B73A04">
        <w:rPr>
          <w:rFonts w:ascii="Times New Roman" w:eastAsia="Times New Roman" w:hAnsi="Times New Roman" w:cs="Times New Roman"/>
          <w:i/>
        </w:rPr>
        <w:t xml:space="preserve"> II - suplementar a legislação federal e a estadual no que couber;</w:t>
      </w:r>
      <w:r w:rsidRPr="00B73A04">
        <w:rPr>
          <w:rFonts w:ascii="Times New Roman" w:eastAsia="Times New Roman" w:hAnsi="Times New Roman" w:cs="Times New Roman"/>
          <w:sz w:val="20"/>
          <w:szCs w:val="20"/>
        </w:rPr>
        <w:t>  </w:t>
      </w:r>
      <w:r w:rsidRPr="00B73A04">
        <w:rPr>
          <w:rFonts w:ascii="Times New Roman" w:eastAsiaTheme="minorEastAsia" w:hAnsi="Times New Roman" w:cs="Times New Roman"/>
          <w:color w:val="auto"/>
        </w:rPr>
        <w:tab/>
      </w:r>
    </w:p>
    <w:p w:rsidR="00635D64" w:rsidRPr="00B73A0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F5E9C"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EC56DA">
        <w:rPr>
          <w:rFonts w:ascii="Times New Roman" w:eastAsiaTheme="minorEastAsia" w:hAnsi="Times New Roman" w:cs="Times New Roman"/>
          <w:color w:val="auto"/>
        </w:rPr>
        <w:t>Também a</w:t>
      </w:r>
      <w:r w:rsidR="00FF5E9C">
        <w:rPr>
          <w:rFonts w:ascii="Times New Roman" w:eastAsiaTheme="minorEastAsia" w:hAnsi="Times New Roman" w:cs="Times New Roman"/>
          <w:color w:val="auto"/>
        </w:rPr>
        <w:t xml:space="preserve"> Lei Orgânica do Município de Pouso Alegre dispõe ser competência do Município, comum à União e ao Estado</w:t>
      </w:r>
      <w:r w:rsidR="00EC56DA">
        <w:rPr>
          <w:rFonts w:ascii="Times New Roman" w:eastAsiaTheme="minorEastAsia" w:hAnsi="Times New Roman" w:cs="Times New Roman"/>
          <w:color w:val="auto"/>
        </w:rPr>
        <w:t>,</w:t>
      </w:r>
      <w:r w:rsidR="00FF5E9C">
        <w:rPr>
          <w:rFonts w:ascii="Times New Roman" w:eastAsiaTheme="minorEastAsia" w:hAnsi="Times New Roman" w:cs="Times New Roman"/>
          <w:color w:val="auto"/>
        </w:rPr>
        <w:t xml:space="preserve"> cuidar da saúde, nos termos abaixo transcrito:</w:t>
      </w:r>
    </w:p>
    <w:p w:rsidR="00FF5E9C" w:rsidRDefault="00FF5E9C" w:rsidP="00635D64">
      <w:pPr>
        <w:autoSpaceDE w:val="0"/>
        <w:autoSpaceDN w:val="0"/>
        <w:adjustRightInd w:val="0"/>
        <w:spacing w:after="0" w:line="360" w:lineRule="auto"/>
        <w:jc w:val="both"/>
        <w:rPr>
          <w:rFonts w:ascii="Times New Roman" w:eastAsiaTheme="minorEastAsia" w:hAnsi="Times New Roman" w:cs="Times New Roman"/>
          <w:color w:val="auto"/>
        </w:rPr>
      </w:pPr>
    </w:p>
    <w:p w:rsidR="00FF5E9C" w:rsidRPr="00FF5E9C" w:rsidRDefault="00FF5E9C" w:rsidP="00FF5E9C">
      <w:pPr>
        <w:autoSpaceDE w:val="0"/>
        <w:autoSpaceDN w:val="0"/>
        <w:adjustRightInd w:val="0"/>
        <w:spacing w:after="0" w:line="360" w:lineRule="auto"/>
        <w:ind w:left="2268"/>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Art. 21. É competência do Município, comum à União e ao Estado;</w:t>
      </w:r>
    </w:p>
    <w:p w:rsidR="00FF5E9C" w:rsidRDefault="00FF5E9C" w:rsidP="00FF5E9C">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II - cuidar da saúde e assistência pública, da proteção e da garantia das pessoas portadoras de deficiência;</w:t>
      </w: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i/>
          <w:color w:val="auto"/>
        </w:rPr>
      </w:pP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FF5E9C">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w:t>
      </w:r>
      <w:r w:rsidR="0060338C">
        <w:rPr>
          <w:rFonts w:ascii="Times New Roman" w:eastAsiaTheme="minorEastAsia" w:hAnsi="Times New Roman" w:cs="Times New Roman"/>
          <w:color w:val="auto"/>
        </w:rPr>
        <w:t xml:space="preserve">também não se vislumbra usurpação de competência por parte do Município. </w:t>
      </w:r>
    </w:p>
    <w:p w:rsidR="00BF318A" w:rsidRDefault="00BF318A" w:rsidP="00BF318A">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Somente a título de melhor estudar o tema, cabe destacar que, a par do entendimento acima defendido, o Tribunal de Justiça de São Paulo, em decisão proferida em 2020, na Ação Direita de Inconstitucionalidade </w:t>
      </w:r>
      <w:r w:rsidRPr="00BF318A">
        <w:rPr>
          <w:rFonts w:ascii="TimesNewRoman" w:eastAsiaTheme="minorEastAsia" w:hAnsi="TimesNewRoman" w:cs="TimesNewRoman"/>
          <w:color w:val="auto"/>
        </w:rPr>
        <w:t>nº 2285830-52.2019.8.26.0000</w:t>
      </w:r>
      <w:r>
        <w:rPr>
          <w:rFonts w:ascii="Times New Roman" w:eastAsiaTheme="minorEastAsia" w:hAnsi="Times New Roman" w:cs="Times New Roman"/>
          <w:color w:val="auto"/>
        </w:rPr>
        <w:t>, assim se manifestou:</w:t>
      </w:r>
    </w:p>
    <w:p w:rsidR="00BF318A" w:rsidRDefault="00BF318A" w:rsidP="00BF318A">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BF318A" w:rsidRPr="00904770" w:rsidRDefault="00BF318A" w:rsidP="009047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AÇÃO DIRETA DE INCONSTITUCIONALIDADE. Lei nº</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5.528, de 07 de outubro de 2019, do município de Mauá, que</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institui os princípios e diretrizes para o parto humanizado nos</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hospitais e equipamentos de saúde públicos ainda que gerenciados</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por organização social, bem como os particulares quando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conveniados no âmbito do município e dá outras providências.</w:t>
      </w:r>
      <w:r w:rsidR="00904770" w:rsidRPr="00904770">
        <w:rPr>
          <w:rFonts w:ascii="Times New Roman" w:eastAsiaTheme="minorEastAsia" w:hAnsi="Times New Roman" w:cs="Times New Roman"/>
          <w:i/>
          <w:color w:val="auto"/>
        </w:rPr>
        <w:t xml:space="preserve"> </w:t>
      </w:r>
      <w:proofErr w:type="gramStart"/>
      <w:r w:rsidRPr="00904770">
        <w:rPr>
          <w:rFonts w:ascii="Times New Roman" w:eastAsiaTheme="minorEastAsia" w:hAnsi="Times New Roman" w:cs="Times New Roman"/>
          <w:i/>
          <w:color w:val="auto"/>
        </w:rPr>
        <w:t>princípio</w:t>
      </w:r>
      <w:proofErr w:type="gramEnd"/>
      <w:r w:rsidRPr="00904770">
        <w:rPr>
          <w:rFonts w:ascii="Times New Roman" w:eastAsiaTheme="minorEastAsia" w:hAnsi="Times New Roman" w:cs="Times New Roman"/>
          <w:i/>
          <w:color w:val="auto"/>
        </w:rPr>
        <w:t xml:space="preserve"> federativo. Competência normativa concorrente da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União, Estados e Distrito Federal. Procedência.</w:t>
      </w:r>
    </w:p>
    <w:p w:rsidR="00BF318A" w:rsidRPr="00904770" w:rsidRDefault="00BF318A" w:rsidP="00904770">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1-Processo objetivo. Causa de pedir aberta. Possibilidade de</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reconhecimento da inconstitucionalidade por fundamento não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apontado na inicial, qual seja, invasão de competência normativa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concorrente entre União, Estados e Distrito Federal por lei</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municipal que dispõe sobre proteção à saúde da gestante e</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parturiente, à vista da ausência de interesse local. Violação ao</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princípio do pacto federativo (art. 144, CE/89).</w:t>
      </w:r>
    </w:p>
    <w:p w:rsidR="00BF318A" w:rsidRPr="00904770" w:rsidRDefault="00BF318A" w:rsidP="00904770">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2 - Lei Municipal que institui o Plano Municipal para 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Humanização do Parto, e dispõe sobre a administração de</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analgesia em partos naturais de gestantes no Município. 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Município é competente para legislar sobre a saúde pública com</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União e Estado, no limite de seu interesse local e deve se restringir</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à necessidade de suplementar a legislação federal e estadual, no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que couber, o que não se verifica no caso. Lei Estadual que</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assegura o direito ao parto humanizado nos estabelecimentos</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públicos de saúde do Estado. Inexistência de lacuna na norma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estadual a ensejar a suplementação da matéria. Impossível</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identificar interesse local como fundamento da permanência da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vigência da lei municipal, pois ambos os diplomas legislativos têm</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o fito de resolver a mesma necessidade social, consubstanciada em</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medidas adotadas no âmbito do SUS para garantir a realização do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parto humanizado em suas unidades de saúde. Vício de iniciativa.</w:t>
      </w:r>
    </w:p>
    <w:p w:rsidR="00904770" w:rsidRPr="00904770" w:rsidRDefault="00BF318A" w:rsidP="00904770">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3 - VIOLAÇÃO À INICIATIVA DO PODER EXECUTIVO: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Ocorrência. Compete privativamente ao Alcaide a propositura de</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texto normativo voltado à organização e funcionamento da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administração municipal no caso, da gestão da saúde pública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municipal. Inconstitucionalidade reconhecida no exercício da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iniciativa pelos Edis (</w:t>
      </w:r>
      <w:proofErr w:type="spellStart"/>
      <w:r w:rsidRPr="00904770">
        <w:rPr>
          <w:rFonts w:ascii="Times New Roman" w:eastAsiaTheme="minorEastAsia" w:hAnsi="Times New Roman" w:cs="Times New Roman"/>
          <w:i/>
          <w:color w:val="auto"/>
        </w:rPr>
        <w:t>arts</w:t>
      </w:r>
      <w:proofErr w:type="spellEnd"/>
      <w:r w:rsidRPr="00904770">
        <w:rPr>
          <w:rFonts w:ascii="Times New Roman" w:eastAsiaTheme="minorEastAsia" w:hAnsi="Times New Roman" w:cs="Times New Roman"/>
          <w:i/>
          <w:color w:val="auto"/>
        </w:rPr>
        <w:t>. 24, § 2º, n. 2, 47, XIX, “a”, e 144, todos</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 xml:space="preserve">da CE/SP; art. 61, § 1º, II, e, </w:t>
      </w:r>
      <w:proofErr w:type="spellStart"/>
      <w:r w:rsidRPr="00904770">
        <w:rPr>
          <w:rFonts w:ascii="Times New Roman" w:eastAsiaTheme="minorEastAsia" w:hAnsi="Times New Roman" w:cs="Times New Roman"/>
          <w:i/>
          <w:color w:val="auto"/>
        </w:rPr>
        <w:t>c.c</w:t>
      </w:r>
      <w:proofErr w:type="spellEnd"/>
      <w:r w:rsidRPr="00904770">
        <w:rPr>
          <w:rFonts w:ascii="Times New Roman" w:eastAsiaTheme="minorEastAsia" w:hAnsi="Times New Roman" w:cs="Times New Roman"/>
          <w:i/>
          <w:color w:val="auto"/>
        </w:rPr>
        <w:t>. art. 84, VI, “a”, ambos da CR/88;</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 xml:space="preserve">Tema nº 917 da Repercussão Geral) </w:t>
      </w:r>
    </w:p>
    <w:p w:rsidR="00904770" w:rsidRPr="00904770" w:rsidRDefault="00BF318A" w:rsidP="00904770">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4 - FALTA DE PREVISÃO DE DOTAÇÃO ORÇAMENTÁRIA</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 xml:space="preserve">ESPECÍFICA - Não poderá se constituir em </w:t>
      </w:r>
      <w:proofErr w:type="spellStart"/>
      <w:r w:rsidRPr="00904770">
        <w:rPr>
          <w:rFonts w:ascii="Times New Roman" w:eastAsiaTheme="minorEastAsia" w:hAnsi="Times New Roman" w:cs="Times New Roman"/>
          <w:i/>
          <w:color w:val="auto"/>
        </w:rPr>
        <w:t>inafastável</w:t>
      </w:r>
      <w:proofErr w:type="spellEnd"/>
      <w:r w:rsidRPr="00904770">
        <w:rPr>
          <w:rFonts w:ascii="Times New Roman" w:eastAsiaTheme="minorEastAsia" w:hAnsi="Times New Roman" w:cs="Times New Roman"/>
          <w:i/>
          <w:color w:val="auto"/>
        </w:rPr>
        <w:t xml:space="preserve"> vício de</w:t>
      </w:r>
      <w:r w:rsid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constitucionalidade, vez que possíveis tanto o remanejamento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orçamentário, quanto sua complementação com verbas adicionais</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para a acomodação das novas despesas, ou mesmo a postergação</w:t>
      </w:r>
      <w:r w:rsidR="00904770" w:rsidRPr="00904770">
        <w:rPr>
          <w:rFonts w:ascii="Times New Roman" w:eastAsiaTheme="minorEastAsia" w:hAnsi="Times New Roman" w:cs="Times New Roman"/>
          <w:i/>
          <w:color w:val="auto"/>
        </w:rPr>
        <w:t xml:space="preserve"> </w:t>
      </w:r>
      <w:r w:rsidRPr="00904770">
        <w:rPr>
          <w:rFonts w:ascii="Times New Roman" w:eastAsiaTheme="minorEastAsia" w:hAnsi="Times New Roman" w:cs="Times New Roman"/>
          <w:i/>
          <w:color w:val="auto"/>
        </w:rPr>
        <w:t>do planejamento dos novos gastos para o exercício orçamentário</w:t>
      </w:r>
      <w:r w:rsidR="00904770" w:rsidRPr="00904770">
        <w:rPr>
          <w:rFonts w:ascii="Times New Roman" w:eastAsiaTheme="minorEastAsia" w:hAnsi="Times New Roman" w:cs="Times New Roman"/>
          <w:i/>
          <w:color w:val="auto"/>
        </w:rPr>
        <w:t xml:space="preserve"> subsequente.</w:t>
      </w:r>
    </w:p>
    <w:p w:rsidR="00BF318A" w:rsidRPr="00904770" w:rsidRDefault="00BF318A" w:rsidP="00904770">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904770">
        <w:rPr>
          <w:rFonts w:ascii="Times New Roman" w:eastAsiaTheme="minorEastAsia" w:hAnsi="Times New Roman" w:cs="Times New Roman"/>
          <w:i/>
          <w:color w:val="auto"/>
        </w:rPr>
        <w:t>5 - Ação Procedente.</w:t>
      </w:r>
    </w:p>
    <w:p w:rsidR="00BF318A" w:rsidRDefault="00BF318A" w:rsidP="00FF5E9C">
      <w:pPr>
        <w:autoSpaceDE w:val="0"/>
        <w:autoSpaceDN w:val="0"/>
        <w:adjustRightInd w:val="0"/>
        <w:spacing w:after="0" w:line="360" w:lineRule="auto"/>
        <w:jc w:val="both"/>
        <w:rPr>
          <w:rFonts w:ascii="Times New Roman" w:eastAsiaTheme="minorEastAsia" w:hAnsi="Times New Roman" w:cs="Times New Roman"/>
          <w:color w:val="auto"/>
        </w:rPr>
      </w:pPr>
    </w:p>
    <w:p w:rsidR="00BF318A" w:rsidRDefault="00904770"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r w:rsidRPr="00904770">
        <w:rPr>
          <w:rFonts w:ascii="Times New Roman" w:eastAsiaTheme="minorEastAsia" w:hAnsi="Times New Roman" w:cs="Times New Roman"/>
          <w:color w:val="auto"/>
        </w:rPr>
        <w:t>No caso em análise, julgou-s</w:t>
      </w:r>
      <w:r w:rsidR="00D032B0">
        <w:rPr>
          <w:rFonts w:ascii="Times New Roman" w:eastAsiaTheme="minorEastAsia" w:hAnsi="Times New Roman" w:cs="Times New Roman"/>
          <w:color w:val="auto"/>
        </w:rPr>
        <w:t>e procedente a Ação Direita de Inc</w:t>
      </w:r>
      <w:r w:rsidRPr="00904770">
        <w:rPr>
          <w:rFonts w:ascii="Times New Roman" w:eastAsiaTheme="minorEastAsia" w:hAnsi="Times New Roman" w:cs="Times New Roman"/>
          <w:color w:val="auto"/>
        </w:rPr>
        <w:t>onstitucionalidade proposta em face de Lei do Município de Mauá, que institui</w:t>
      </w:r>
      <w:r w:rsidR="00D032B0">
        <w:rPr>
          <w:rFonts w:ascii="Times New Roman" w:eastAsiaTheme="minorEastAsia" w:hAnsi="Times New Roman" w:cs="Times New Roman"/>
          <w:color w:val="auto"/>
        </w:rPr>
        <w:t>u</w:t>
      </w:r>
      <w:r w:rsidRPr="00904770">
        <w:rPr>
          <w:rFonts w:ascii="Times New Roman" w:eastAsiaTheme="minorEastAsia" w:hAnsi="Times New Roman" w:cs="Times New Roman"/>
          <w:color w:val="auto"/>
        </w:rPr>
        <w:t xml:space="preserve"> os princípios e diretrizes para o parto humanizado nos hospitais e equipamentos de saúde públicos ainda que gerenciados por organização social, bem como os particulares quando </w:t>
      </w:r>
      <w:r>
        <w:rPr>
          <w:rFonts w:ascii="Times New Roman" w:eastAsiaTheme="minorEastAsia" w:hAnsi="Times New Roman" w:cs="Times New Roman"/>
          <w:color w:val="auto"/>
        </w:rPr>
        <w:t>conveniados.</w:t>
      </w:r>
    </w:p>
    <w:p w:rsidR="00904770" w:rsidRDefault="003869D8"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Para</w:t>
      </w:r>
      <w:r w:rsidR="00904770">
        <w:rPr>
          <w:rFonts w:ascii="Times New Roman" w:eastAsiaTheme="minorEastAsia" w:hAnsi="Times New Roman" w:cs="Times New Roman"/>
          <w:color w:val="auto"/>
        </w:rPr>
        <w:t xml:space="preserve"> o Tribunal de Justiça de São </w:t>
      </w:r>
      <w:r>
        <w:rPr>
          <w:rFonts w:ascii="Times New Roman" w:eastAsiaTheme="minorEastAsia" w:hAnsi="Times New Roman" w:cs="Times New Roman"/>
          <w:color w:val="auto"/>
        </w:rPr>
        <w:t xml:space="preserve">Paulo </w:t>
      </w:r>
      <w:r w:rsidR="00904770">
        <w:rPr>
          <w:rFonts w:ascii="Times New Roman" w:eastAsiaTheme="minorEastAsia" w:hAnsi="Times New Roman" w:cs="Times New Roman"/>
          <w:color w:val="auto"/>
        </w:rPr>
        <w:t xml:space="preserve">houve violação à iniciativa do chefe do Poder Executivo, </w:t>
      </w:r>
      <w:r>
        <w:rPr>
          <w:rFonts w:ascii="Times New Roman" w:eastAsiaTheme="minorEastAsia" w:hAnsi="Times New Roman" w:cs="Times New Roman"/>
          <w:color w:val="auto"/>
        </w:rPr>
        <w:t>uma vez que o texto normativo supostamente estaria voltado</w:t>
      </w:r>
      <w:r w:rsidRPr="00904770">
        <w:rPr>
          <w:rFonts w:ascii="Times New Roman" w:eastAsiaTheme="minorEastAsia" w:hAnsi="Times New Roman" w:cs="Times New Roman"/>
          <w:i/>
          <w:color w:val="auto"/>
        </w:rPr>
        <w:t xml:space="preserve"> </w:t>
      </w:r>
      <w:r w:rsidRPr="003869D8">
        <w:rPr>
          <w:rFonts w:ascii="Times New Roman" w:eastAsiaTheme="minorEastAsia" w:hAnsi="Times New Roman" w:cs="Times New Roman"/>
          <w:color w:val="auto"/>
        </w:rPr>
        <w:t xml:space="preserve">à organização e funcionamento da </w:t>
      </w:r>
      <w:r>
        <w:rPr>
          <w:rFonts w:ascii="Times New Roman" w:eastAsiaTheme="minorEastAsia" w:hAnsi="Times New Roman" w:cs="Times New Roman"/>
          <w:color w:val="auto"/>
        </w:rPr>
        <w:t>administração municipal no que se refere à</w:t>
      </w:r>
      <w:r w:rsidRPr="003869D8">
        <w:rPr>
          <w:rFonts w:ascii="Times New Roman" w:eastAsiaTheme="minorEastAsia" w:hAnsi="Times New Roman" w:cs="Times New Roman"/>
          <w:color w:val="auto"/>
        </w:rPr>
        <w:t xml:space="preserve"> gestão da saúde pública municipal.</w:t>
      </w:r>
    </w:p>
    <w:p w:rsidR="003869D8" w:rsidRDefault="003869D8"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Com toda a deferência devida ao Tribunal Bandeirante, nos parece que tal entendimento viola a interpretação do STF, transcrita acima, de sobre como devem ser analisadas e interpretadas as cláusulas que versam sobre iniciativa privativa do chefe do Poder Executivo. Por oportuno, transcreve-se novamente:</w:t>
      </w:r>
    </w:p>
    <w:p w:rsidR="003869D8" w:rsidRDefault="003869D8" w:rsidP="003869D8">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Pr>
          <w:rStyle w:val="Refdenotaderodap"/>
          <w:rFonts w:ascii="Times New Roman" w:eastAsiaTheme="minorEastAsia" w:hAnsi="Times New Roman" w:cs="Times New Roman"/>
          <w:i/>
          <w:color w:val="auto"/>
        </w:rPr>
        <w:footnoteReference w:id="3"/>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3869D8" w:rsidRDefault="003869D8"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Desta forma, a compreensão de que o texto normativo de Mauá, ao tratar sobre parto humanizado, versa sobre gestão da saúde pública municipal, decorre de uma interpretação ampliativa da iniciativa reservada, que se levada ao extremo impediria a impossibilidade de os Vereadores iniciarem o processo legislativo em relação a qualquer tema relacionado à saúde pública, matéria que não se encontra no rol de temas cuja iniciativa seja privativa do chefe do Poder Executivo.</w:t>
      </w:r>
    </w:p>
    <w:p w:rsidR="003869D8" w:rsidRDefault="003869D8"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Quanto à competência, o TJSP entendeu qu</w:t>
      </w:r>
      <w:r w:rsidR="00FD2C78">
        <w:rPr>
          <w:rFonts w:ascii="Times New Roman" w:eastAsiaTheme="minorEastAsia" w:hAnsi="Times New Roman" w:cs="Times New Roman"/>
          <w:color w:val="auto"/>
        </w:rPr>
        <w:t>e</w:t>
      </w:r>
      <w:r>
        <w:rPr>
          <w:rFonts w:ascii="Times New Roman" w:eastAsiaTheme="minorEastAsia" w:hAnsi="Times New Roman" w:cs="Times New Roman"/>
          <w:color w:val="auto"/>
        </w:rPr>
        <w:t xml:space="preserve"> como já existe uma lei estadual a tratar do tema nada havia a ser suplementado, de forma que o Município teria extrapolado sua </w:t>
      </w:r>
      <w:r w:rsidR="00FD2C78">
        <w:rPr>
          <w:rFonts w:ascii="Times New Roman" w:eastAsiaTheme="minorEastAsia" w:hAnsi="Times New Roman" w:cs="Times New Roman"/>
          <w:color w:val="auto"/>
        </w:rPr>
        <w:t xml:space="preserve">competência. Com todo respeito também não concordamos com essa interpretação. </w:t>
      </w:r>
    </w:p>
    <w:p w:rsidR="00FD2C78" w:rsidRDefault="00FD2C78" w:rsidP="00FD2C78">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Isso partindo-se do entendimento, já manifestado em diversas ocasiões pelo STF, no sentido de que o Princípio Federativo reclama o abandono de qualquer leitura inflacionada das competências normativas da União. Vejam-se alguns exemplos:</w:t>
      </w:r>
    </w:p>
    <w:p w:rsidR="00FD2C78" w:rsidRDefault="00FD2C78" w:rsidP="00FD2C78">
      <w:pPr>
        <w:autoSpaceDE w:val="0"/>
        <w:autoSpaceDN w:val="0"/>
        <w:adjustRightInd w:val="0"/>
        <w:spacing w:after="0" w:line="360" w:lineRule="auto"/>
        <w:jc w:val="both"/>
        <w:rPr>
          <w:rFonts w:ascii="Times New Roman" w:eastAsiaTheme="minorEastAsia" w:hAnsi="Times New Roman" w:cs="Times New Roman"/>
          <w:color w:val="auto"/>
        </w:rPr>
      </w:pPr>
    </w:p>
    <w:p w:rsidR="00FD2C78" w:rsidRPr="00E869A9" w:rsidRDefault="00FD2C78" w:rsidP="00FD2C78">
      <w:pPr>
        <w:pStyle w:val="Default"/>
        <w:spacing w:line="360" w:lineRule="auto"/>
        <w:ind w:left="2268"/>
        <w:jc w:val="both"/>
        <w:rPr>
          <w:sz w:val="22"/>
          <w:szCs w:val="22"/>
        </w:rPr>
      </w:pPr>
      <w:r w:rsidRPr="00E869A9">
        <w:rPr>
          <w:sz w:val="22"/>
          <w:szCs w:val="22"/>
        </w:rPr>
        <w:t xml:space="preserve">"(...) </w:t>
      </w:r>
      <w:r w:rsidRPr="005167E6">
        <w:rPr>
          <w:b/>
          <w:sz w:val="22"/>
          <w:szCs w:val="22"/>
          <w:u w:val="single"/>
        </w:rPr>
        <w:t>1. O princípio federativo brasileiro reclama, na sua ótica contemporânea, o abandono de qualquer leitura excessivamente 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w:t>
      </w:r>
      <w:r w:rsidRPr="00E869A9">
        <w:rPr>
          <w:sz w:val="22"/>
          <w:szCs w:val="22"/>
        </w:rPr>
        <w:t xml:space="preserve"> (CRFB, art. 1º, V). 2. (...) 9. Segurança denegada." (MS 33046, Relator(a): Min. LUIZ FUX, Primeira Turma, julgado em 10/03/2015, PROCESSO ELETRÔNICO DJe-091 DIVULG 15-05-2015 PUBLIC 18-05-2015)</w:t>
      </w:r>
      <w:r>
        <w:rPr>
          <w:sz w:val="22"/>
          <w:szCs w:val="22"/>
        </w:rPr>
        <w:t xml:space="preserve"> (GRIFO NOSSO).</w:t>
      </w:r>
    </w:p>
    <w:p w:rsidR="00FD2C78" w:rsidRDefault="00FD2C78" w:rsidP="00FD2C78">
      <w:pPr>
        <w:autoSpaceDE w:val="0"/>
        <w:autoSpaceDN w:val="0"/>
        <w:adjustRightInd w:val="0"/>
        <w:spacing w:after="0" w:line="360" w:lineRule="auto"/>
        <w:jc w:val="both"/>
        <w:rPr>
          <w:rFonts w:ascii="Times New Roman" w:eastAsiaTheme="minorEastAsia" w:hAnsi="Times New Roman" w:cs="Times New Roman"/>
          <w:color w:val="auto"/>
        </w:rPr>
      </w:pPr>
    </w:p>
    <w:p w:rsidR="00FD2C78" w:rsidRPr="005167E6" w:rsidRDefault="00FD2C78" w:rsidP="00FD2C78">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ADI 2.663/RS</w:t>
      </w:r>
    </w:p>
    <w:p w:rsidR="00FD2C78" w:rsidRPr="005167E6" w:rsidRDefault="00FD2C78" w:rsidP="00FD2C78">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 xml:space="preserve">EMENTA: 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5167E6">
        <w:rPr>
          <w:rFonts w:ascii="Times New Roman" w:eastAsiaTheme="minorEastAsia" w:hAnsi="Times New Roman" w:cs="Times New Roman"/>
          <w:bCs/>
          <w:i/>
          <w:iCs/>
          <w:color w:val="auto"/>
        </w:rPr>
        <w:t>EX NUNC</w:t>
      </w:r>
      <w:r w:rsidRPr="005167E6">
        <w:rPr>
          <w:rFonts w:ascii="Times New Roman" w:eastAsiaTheme="minorEastAsia" w:hAnsi="Times New Roman" w:cs="Times New Roman"/>
          <w:bCs/>
          <w:color w:val="auto"/>
        </w:rPr>
        <w:t xml:space="preserve">. </w:t>
      </w:r>
    </w:p>
    <w:p w:rsidR="00FD2C78" w:rsidRPr="005167E6" w:rsidRDefault="00FD2C78" w:rsidP="00FD2C78">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5167E6">
        <w:rPr>
          <w:rFonts w:ascii="Times New Roman" w:eastAsiaTheme="minorEastAsia" w:hAnsi="Times New Roman" w:cs="Times New Roman"/>
          <w:b/>
          <w:color w:val="auto"/>
          <w:u w:val="single"/>
        </w:rPr>
        <w:t>1. O princípio federativo reclama o abandono de qualquer leitura inflacionada e centralizadora das competências normativas da União, bem como sugere novas searas normativas que possam ser trilhadas pelos Estados, Municípios e pelo Distrito Federal.</w:t>
      </w:r>
    </w:p>
    <w:p w:rsidR="00FD2C78" w:rsidRPr="005167E6" w:rsidRDefault="00FD2C78" w:rsidP="00FD2C78">
      <w:pPr>
        <w:autoSpaceDE w:val="0"/>
        <w:autoSpaceDN w:val="0"/>
        <w:adjustRightInd w:val="0"/>
        <w:spacing w:after="0" w:line="360" w:lineRule="auto"/>
        <w:ind w:left="2268"/>
        <w:jc w:val="both"/>
        <w:rPr>
          <w:rFonts w:ascii="Times New Roman" w:eastAsiaTheme="minorEastAsia" w:hAnsi="Times New Roman" w:cs="Times New Roman"/>
          <w:color w:val="auto"/>
        </w:rPr>
      </w:pPr>
      <w:r w:rsidRPr="005167E6">
        <w:rPr>
          <w:rFonts w:ascii="Times New Roman" w:eastAsiaTheme="minorEastAsia" w:hAnsi="Times New Roman" w:cs="Times New Roman"/>
          <w:b/>
          <w:color w:val="auto"/>
          <w:u w:val="single"/>
        </w:rPr>
        <w:t xml:space="preserve">2. A </w:t>
      </w:r>
      <w:proofErr w:type="spellStart"/>
      <w:r w:rsidRPr="005167E6">
        <w:rPr>
          <w:rFonts w:ascii="Times New Roman" w:eastAsiaTheme="minorEastAsia" w:hAnsi="Times New Roman" w:cs="Times New Roman"/>
          <w:b/>
          <w:i/>
          <w:iCs/>
          <w:color w:val="auto"/>
          <w:u w:val="single"/>
        </w:rPr>
        <w:t>prospective</w:t>
      </w:r>
      <w:proofErr w:type="spellEnd"/>
      <w:r w:rsidRPr="005167E6">
        <w:rPr>
          <w:rFonts w:ascii="Times New Roman" w:eastAsiaTheme="minorEastAsia" w:hAnsi="Times New Roman" w:cs="Times New Roman"/>
          <w:b/>
          <w:i/>
          <w:iCs/>
          <w:color w:val="auto"/>
          <w:u w:val="single"/>
        </w:rPr>
        <w:t xml:space="preserve"> </w:t>
      </w:r>
      <w:proofErr w:type="spellStart"/>
      <w:r w:rsidRPr="005167E6">
        <w:rPr>
          <w:rFonts w:ascii="Times New Roman" w:eastAsiaTheme="minorEastAsia" w:hAnsi="Times New Roman" w:cs="Times New Roman"/>
          <w:b/>
          <w:i/>
          <w:iCs/>
          <w:color w:val="auto"/>
          <w:u w:val="single"/>
        </w:rPr>
        <w:t>overruling</w:t>
      </w:r>
      <w:proofErr w:type="spellEnd"/>
      <w:r w:rsidRPr="005167E6">
        <w:rPr>
          <w:rFonts w:ascii="Times New Roman" w:eastAsiaTheme="minorEastAsia" w:hAnsi="Times New Roman" w:cs="Times New Roman"/>
          <w:b/>
          <w:color w:val="auto"/>
          <w:u w:val="single"/>
        </w:rPr>
        <w:t xml:space="preserve">, antídoto ao engessamento do pensamento jurídico, possibilita ao Supremo Tribunal Federal rever sua postura </w:t>
      </w:r>
      <w:r w:rsidRPr="005167E6">
        <w:rPr>
          <w:rFonts w:ascii="Times New Roman" w:eastAsiaTheme="minorEastAsia" w:hAnsi="Times New Roman" w:cs="Times New Roman"/>
          <w:b/>
          <w:i/>
          <w:iCs/>
          <w:color w:val="auto"/>
          <w:u w:val="single"/>
        </w:rPr>
        <w:t xml:space="preserve">prima facie </w:t>
      </w:r>
      <w:r w:rsidRPr="005167E6">
        <w:rPr>
          <w:rFonts w:ascii="Times New Roman" w:eastAsiaTheme="minorEastAsia" w:hAnsi="Times New Roman" w:cs="Times New Roman"/>
          <w:b/>
          <w:color w:val="auto"/>
          <w:u w:val="single"/>
        </w:rPr>
        <w:t>em casos de litígios constitucionais em matéria de competência legislativa, viabilizando o prestígio das iniciativas regionais e locais,</w:t>
      </w:r>
      <w:r>
        <w:rPr>
          <w:rFonts w:ascii="Times New Roman" w:eastAsiaTheme="minorEastAsia" w:hAnsi="Times New Roman" w:cs="Times New Roman"/>
          <w:color w:val="auto"/>
        </w:rPr>
        <w:t xml:space="preserve"> </w:t>
      </w:r>
      <w:r w:rsidRPr="005167E6">
        <w:rPr>
          <w:rFonts w:ascii="Times New Roman" w:eastAsiaTheme="minorEastAsia" w:hAnsi="Times New Roman" w:cs="Times New Roman"/>
          <w:color w:val="auto"/>
        </w:rPr>
        <w:t xml:space="preserve">ressalvadas as hipóteses de ofensa expressa e inequívoca de norma da Constituição de </w:t>
      </w:r>
      <w:proofErr w:type="gramStart"/>
      <w:r w:rsidRPr="005167E6">
        <w:rPr>
          <w:rFonts w:ascii="Times New Roman" w:eastAsiaTheme="minorEastAsia" w:hAnsi="Times New Roman" w:cs="Times New Roman"/>
          <w:color w:val="auto"/>
        </w:rPr>
        <w:t>1988.</w:t>
      </w:r>
      <w:r>
        <w:rPr>
          <w:rFonts w:ascii="Times New Roman" w:eastAsiaTheme="minorEastAsia" w:hAnsi="Times New Roman" w:cs="Times New Roman"/>
          <w:color w:val="auto"/>
        </w:rPr>
        <w:t>(</w:t>
      </w:r>
      <w:proofErr w:type="gramEnd"/>
      <w:r>
        <w:rPr>
          <w:rFonts w:ascii="Times New Roman" w:eastAsiaTheme="minorEastAsia" w:hAnsi="Times New Roman" w:cs="Times New Roman"/>
          <w:color w:val="auto"/>
        </w:rPr>
        <w:t>GRIFO NOSSO).</w:t>
      </w:r>
    </w:p>
    <w:p w:rsidR="00FD2C78" w:rsidRPr="003869D8" w:rsidRDefault="00FD2C78" w:rsidP="00904770">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904770" w:rsidRDefault="0060338C" w:rsidP="00EC56DA">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904770" w:rsidRDefault="00904770" w:rsidP="00EC56DA">
      <w:pPr>
        <w:autoSpaceDE w:val="0"/>
        <w:autoSpaceDN w:val="0"/>
        <w:adjustRightInd w:val="0"/>
        <w:spacing w:after="0" w:line="360" w:lineRule="auto"/>
        <w:jc w:val="both"/>
        <w:rPr>
          <w:rFonts w:ascii="Times New Roman" w:eastAsiaTheme="minorEastAsia" w:hAnsi="Times New Roman" w:cs="Times New Roman"/>
          <w:color w:val="auto"/>
        </w:rPr>
      </w:pPr>
    </w:p>
    <w:p w:rsidR="00FD2C78" w:rsidRDefault="00FD2C78" w:rsidP="00FD2C78">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Assim sendo, e nos termos do</w:t>
      </w:r>
      <w:r w:rsidR="009172B7">
        <w:rPr>
          <w:rFonts w:ascii="Times New Roman" w:eastAsiaTheme="minorEastAsia" w:hAnsi="Times New Roman" w:cs="Times New Roman"/>
          <w:color w:val="auto"/>
        </w:rPr>
        <w:t>s artigos já citados acima tanto</w:t>
      </w:r>
      <w:r>
        <w:rPr>
          <w:rFonts w:ascii="Times New Roman" w:eastAsiaTheme="minorEastAsia" w:hAnsi="Times New Roman" w:cs="Times New Roman"/>
          <w:color w:val="auto"/>
        </w:rPr>
        <w:t xml:space="preserve"> da Constituição Federal quanto da Lei Orgânica Municipal, entendemos que o Município possui competência para legislar sobre o tema objeto do presente Projeto de Lei, suplementando a legislação</w:t>
      </w:r>
      <w:r w:rsidR="009172B7">
        <w:rPr>
          <w:rFonts w:ascii="Times New Roman" w:eastAsiaTheme="minorEastAsia" w:hAnsi="Times New Roman" w:cs="Times New Roman"/>
          <w:color w:val="auto"/>
        </w:rPr>
        <w:t xml:space="preserve"> federal e estadual, a fim de</w:t>
      </w:r>
      <w:r>
        <w:rPr>
          <w:rFonts w:ascii="Times New Roman" w:eastAsiaTheme="minorEastAsia" w:hAnsi="Times New Roman" w:cs="Times New Roman"/>
          <w:color w:val="auto"/>
        </w:rPr>
        <w:t xml:space="preserve"> resguardar seus interesses locais.</w:t>
      </w:r>
    </w:p>
    <w:p w:rsidR="00822C1F" w:rsidRDefault="00FD2C78" w:rsidP="00822C1F">
      <w:pPr>
        <w:pStyle w:val="Default"/>
        <w:spacing w:line="360" w:lineRule="auto"/>
        <w:ind w:firstLine="708"/>
        <w:jc w:val="both"/>
        <w:rPr>
          <w:sz w:val="22"/>
          <w:szCs w:val="22"/>
        </w:rPr>
      </w:pPr>
      <w:r w:rsidRPr="00822C1F">
        <w:rPr>
          <w:color w:val="auto"/>
          <w:sz w:val="22"/>
          <w:szCs w:val="22"/>
        </w:rPr>
        <w:t xml:space="preserve">Importante realçar que no âmbito do Estado de Minas Gerais já </w:t>
      </w:r>
      <w:r w:rsidR="00822C1F" w:rsidRPr="00822C1F">
        <w:rPr>
          <w:color w:val="auto"/>
          <w:sz w:val="22"/>
          <w:szCs w:val="22"/>
        </w:rPr>
        <w:t>se encontra em vigor a Lei Estadual n° 23.175/2018, que</w:t>
      </w:r>
      <w:r w:rsidR="00822C1F">
        <w:rPr>
          <w:color w:val="auto"/>
          <w:sz w:val="22"/>
          <w:szCs w:val="22"/>
        </w:rPr>
        <w:t xml:space="preserve"> d</w:t>
      </w:r>
      <w:r w:rsidR="00822C1F" w:rsidRPr="00822C1F">
        <w:rPr>
          <w:sz w:val="22"/>
          <w:szCs w:val="22"/>
        </w:rPr>
        <w:t>ispõe sobre a garantia de atendimento humanizado à gestante, à</w:t>
      </w:r>
      <w:r w:rsidR="00822C1F">
        <w:rPr>
          <w:sz w:val="22"/>
          <w:szCs w:val="22"/>
        </w:rPr>
        <w:t xml:space="preserve"> </w:t>
      </w:r>
      <w:r w:rsidR="00822C1F" w:rsidRPr="00822C1F">
        <w:rPr>
          <w:sz w:val="22"/>
          <w:szCs w:val="22"/>
        </w:rPr>
        <w:t>parturiente e à mulher em situação de abortamento, para prevenção da</w:t>
      </w:r>
      <w:r w:rsidR="00822C1F">
        <w:rPr>
          <w:sz w:val="22"/>
          <w:szCs w:val="22"/>
        </w:rPr>
        <w:t xml:space="preserve"> </w:t>
      </w:r>
      <w:r w:rsidR="00822C1F" w:rsidRPr="00822C1F">
        <w:rPr>
          <w:sz w:val="22"/>
          <w:szCs w:val="22"/>
        </w:rPr>
        <w:t>violência na assistência obstétrica no Estado.</w:t>
      </w:r>
      <w:r w:rsidR="00822C1F">
        <w:rPr>
          <w:sz w:val="22"/>
          <w:szCs w:val="22"/>
        </w:rPr>
        <w:t xml:space="preserve"> O Projeto de Lei em análise traz maiores detalhamentos, suplementando a Lei Estadual.</w:t>
      </w:r>
    </w:p>
    <w:p w:rsidR="00822C1F" w:rsidRDefault="00822C1F" w:rsidP="00822C1F">
      <w:pPr>
        <w:pStyle w:val="Default"/>
        <w:spacing w:line="360" w:lineRule="auto"/>
        <w:ind w:firstLine="708"/>
        <w:jc w:val="both"/>
        <w:rPr>
          <w:color w:val="auto"/>
          <w:sz w:val="22"/>
          <w:szCs w:val="22"/>
        </w:rPr>
      </w:pPr>
      <w:r>
        <w:rPr>
          <w:color w:val="auto"/>
          <w:sz w:val="22"/>
          <w:szCs w:val="22"/>
        </w:rPr>
        <w:t>Cabe, porém, ressalvar de tudo o quanto defendido acima, o disposto no artigo 6°do Projeto de Lei e análise, que assim dispõe:</w:t>
      </w:r>
    </w:p>
    <w:p w:rsidR="00822C1F" w:rsidRDefault="00822C1F" w:rsidP="00822C1F">
      <w:pPr>
        <w:pStyle w:val="Default"/>
        <w:spacing w:line="360" w:lineRule="auto"/>
        <w:ind w:firstLine="708"/>
        <w:jc w:val="both"/>
        <w:rPr>
          <w:color w:val="auto"/>
          <w:sz w:val="22"/>
          <w:szCs w:val="22"/>
        </w:rPr>
      </w:pPr>
    </w:p>
    <w:p w:rsidR="00822C1F" w:rsidRPr="00822C1F" w:rsidRDefault="00822C1F" w:rsidP="00822C1F">
      <w:pPr>
        <w:spacing w:line="360" w:lineRule="auto"/>
        <w:ind w:left="2268"/>
        <w:jc w:val="both"/>
        <w:rPr>
          <w:rFonts w:ascii="Times New Roman" w:hAnsi="Times New Roman" w:cs="Times New Roman"/>
          <w:b/>
          <w:i/>
          <w:color w:val="auto"/>
          <w:u w:val="single"/>
        </w:rPr>
      </w:pPr>
      <w:r w:rsidRPr="00822C1F">
        <w:rPr>
          <w:rFonts w:ascii="Times New Roman" w:hAnsi="Times New Roman" w:cs="Times New Roman"/>
          <w:b/>
          <w:i/>
          <w:color w:val="auto"/>
          <w:u w:val="single"/>
        </w:rPr>
        <w:t>Art. 6º Será objeto de justificativa por escrito</w:t>
      </w:r>
      <w:r w:rsidRPr="00822C1F">
        <w:rPr>
          <w:rFonts w:ascii="Times New Roman" w:hAnsi="Times New Roman" w:cs="Times New Roman"/>
          <w:i/>
          <w:color w:val="auto"/>
        </w:rPr>
        <w:t xml:space="preserve">, independentemente de elaboração de Plano de Parto pela parturiente, </w:t>
      </w:r>
      <w:r w:rsidRPr="00822C1F">
        <w:rPr>
          <w:rFonts w:ascii="Times New Roman" w:hAnsi="Times New Roman" w:cs="Times New Roman"/>
          <w:b/>
          <w:i/>
          <w:color w:val="auto"/>
          <w:u w:val="single"/>
        </w:rPr>
        <w:t>firmada pelo profissional que adotou qualquer dos procedimentos que:</w:t>
      </w:r>
    </w:p>
    <w:p w:rsidR="00822C1F" w:rsidRPr="00822C1F" w:rsidRDefault="00822C1F" w:rsidP="00822C1F">
      <w:pPr>
        <w:spacing w:line="360" w:lineRule="auto"/>
        <w:ind w:left="2268"/>
        <w:jc w:val="both"/>
        <w:rPr>
          <w:rFonts w:ascii="Times New Roman" w:hAnsi="Times New Roman" w:cs="Times New Roman"/>
          <w:b/>
          <w:i/>
          <w:color w:val="auto"/>
          <w:u w:val="single"/>
        </w:rPr>
      </w:pPr>
      <w:r w:rsidRPr="00822C1F">
        <w:rPr>
          <w:rFonts w:ascii="Times New Roman" w:hAnsi="Times New Roman" w:cs="Times New Roman"/>
          <w:b/>
          <w:i/>
          <w:color w:val="auto"/>
          <w:u w:val="single"/>
        </w:rPr>
        <w:t>I - forem desnecessários ou prejudiciais à saúde da gestante, parturiente ou ao nascituro;</w:t>
      </w:r>
    </w:p>
    <w:p w:rsidR="00822C1F" w:rsidRPr="00822C1F" w:rsidRDefault="00822C1F" w:rsidP="00822C1F">
      <w:pPr>
        <w:spacing w:line="360" w:lineRule="auto"/>
        <w:ind w:left="2268"/>
        <w:jc w:val="both"/>
        <w:rPr>
          <w:rFonts w:ascii="Times New Roman" w:hAnsi="Times New Roman" w:cs="Times New Roman"/>
          <w:b/>
          <w:i/>
          <w:color w:val="auto"/>
          <w:u w:val="single"/>
        </w:rPr>
      </w:pPr>
      <w:r w:rsidRPr="00822C1F">
        <w:rPr>
          <w:rFonts w:ascii="Times New Roman" w:hAnsi="Times New Roman" w:cs="Times New Roman"/>
          <w:b/>
          <w:i/>
          <w:color w:val="auto"/>
          <w:u w:val="single"/>
        </w:rPr>
        <w:t>II - de eficácia carente de evidência científica;</w:t>
      </w:r>
    </w:p>
    <w:p w:rsidR="00822C1F" w:rsidRPr="00822C1F" w:rsidRDefault="00822C1F" w:rsidP="00822C1F">
      <w:pPr>
        <w:spacing w:line="360" w:lineRule="auto"/>
        <w:ind w:left="2268"/>
        <w:jc w:val="both"/>
        <w:rPr>
          <w:rFonts w:ascii="Times New Roman" w:hAnsi="Times New Roman" w:cs="Times New Roman"/>
          <w:b/>
          <w:i/>
          <w:color w:val="auto"/>
          <w:u w:val="single"/>
        </w:rPr>
      </w:pPr>
      <w:r w:rsidRPr="00822C1F">
        <w:rPr>
          <w:rFonts w:ascii="Times New Roman" w:hAnsi="Times New Roman" w:cs="Times New Roman"/>
          <w:b/>
          <w:i/>
          <w:color w:val="auto"/>
          <w:u w:val="single"/>
        </w:rPr>
        <w:t>III - suscetíveis de causar dano quando aplicados de forma generalizada ou rotineira.</w:t>
      </w:r>
    </w:p>
    <w:p w:rsidR="00822C1F" w:rsidRPr="00822C1F" w:rsidRDefault="00822C1F" w:rsidP="00822C1F">
      <w:pPr>
        <w:spacing w:line="360" w:lineRule="auto"/>
        <w:ind w:left="2268"/>
        <w:jc w:val="both"/>
        <w:rPr>
          <w:rFonts w:ascii="Times New Roman" w:hAnsi="Times New Roman" w:cs="Times New Roman"/>
          <w:b/>
          <w:i/>
          <w:color w:val="auto"/>
          <w:u w:val="single"/>
        </w:rPr>
      </w:pPr>
      <w:r w:rsidRPr="00822C1F">
        <w:rPr>
          <w:rFonts w:ascii="Times New Roman" w:hAnsi="Times New Roman" w:cs="Times New Roman"/>
          <w:b/>
          <w:i/>
          <w:color w:val="auto"/>
          <w:u w:val="single"/>
        </w:rPr>
        <w:t>§ 1º A justificativa de que trata este artigo será averbada ao prontuário médico após a entrega de cópia à gestante ou seu acompanhante.</w:t>
      </w:r>
    </w:p>
    <w:p w:rsidR="000E57ED"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b/>
          <w:i/>
          <w:color w:val="auto"/>
        </w:rPr>
        <w:t>§ 2º</w:t>
      </w:r>
      <w:r w:rsidRPr="00822C1F">
        <w:rPr>
          <w:rFonts w:ascii="Times New Roman" w:hAnsi="Times New Roman" w:cs="Times New Roman"/>
          <w:i/>
          <w:color w:val="auto"/>
        </w:rPr>
        <w:t xml:space="preserve"> Ressalvada disposição legal expressa em contrário, ficam sujeitas à justificativa de que trata este artigo:</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 xml:space="preserve">I - a administração de </w:t>
      </w:r>
      <w:proofErr w:type="spellStart"/>
      <w:r w:rsidRPr="00822C1F">
        <w:rPr>
          <w:rFonts w:ascii="Times New Roman" w:hAnsi="Times New Roman" w:cs="Times New Roman"/>
          <w:i/>
          <w:color w:val="auto"/>
        </w:rPr>
        <w:t>enemas</w:t>
      </w:r>
      <w:proofErr w:type="spellEnd"/>
      <w:r w:rsidRPr="00822C1F">
        <w:rPr>
          <w:rFonts w:ascii="Times New Roman" w:hAnsi="Times New Roman" w:cs="Times New Roman"/>
          <w:i/>
          <w:color w:val="auto"/>
        </w:rPr>
        <w:t>;</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II - a administração de ocitocina, a fim de acelerar o trabalho de parto;</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III- os esforços de puxo prolongados e dirigidos durante processo expulsivo;</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 xml:space="preserve">IV - a </w:t>
      </w:r>
      <w:proofErr w:type="spellStart"/>
      <w:r w:rsidRPr="00822C1F">
        <w:rPr>
          <w:rFonts w:ascii="Times New Roman" w:hAnsi="Times New Roman" w:cs="Times New Roman"/>
          <w:i/>
          <w:color w:val="auto"/>
        </w:rPr>
        <w:t>amniotomia</w:t>
      </w:r>
      <w:proofErr w:type="spellEnd"/>
      <w:r w:rsidRPr="00822C1F">
        <w:rPr>
          <w:rFonts w:ascii="Times New Roman" w:hAnsi="Times New Roman" w:cs="Times New Roman"/>
          <w:i/>
          <w:color w:val="auto"/>
        </w:rPr>
        <w:t>;</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V - o uso de fórceps ou vácuo extrator;</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VI – a necessidade de cesariana;</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 xml:space="preserve">VII - a </w:t>
      </w:r>
      <w:proofErr w:type="spellStart"/>
      <w:r w:rsidRPr="00822C1F">
        <w:rPr>
          <w:rFonts w:ascii="Times New Roman" w:hAnsi="Times New Roman" w:cs="Times New Roman"/>
          <w:i/>
          <w:color w:val="auto"/>
        </w:rPr>
        <w:t>episiotomia</w:t>
      </w:r>
      <w:proofErr w:type="spellEnd"/>
      <w:r w:rsidRPr="00822C1F">
        <w:rPr>
          <w:rFonts w:ascii="Times New Roman" w:hAnsi="Times New Roman" w:cs="Times New Roman"/>
          <w:i/>
          <w:color w:val="auto"/>
        </w:rPr>
        <w:t>;</w:t>
      </w:r>
    </w:p>
    <w:p w:rsidR="00822C1F" w:rsidRPr="00822C1F" w:rsidRDefault="00822C1F" w:rsidP="00822C1F">
      <w:pPr>
        <w:spacing w:line="360" w:lineRule="auto"/>
        <w:ind w:left="2268"/>
        <w:jc w:val="both"/>
        <w:rPr>
          <w:rFonts w:ascii="Times New Roman" w:hAnsi="Times New Roman" w:cs="Times New Roman"/>
          <w:i/>
          <w:color w:val="auto"/>
        </w:rPr>
      </w:pPr>
      <w:r w:rsidRPr="00822C1F">
        <w:rPr>
          <w:rFonts w:ascii="Times New Roman" w:hAnsi="Times New Roman" w:cs="Times New Roman"/>
          <w:i/>
          <w:color w:val="auto"/>
        </w:rPr>
        <w:t>VIII - a tração ou remoção manual da placenta;</w:t>
      </w:r>
    </w:p>
    <w:p w:rsidR="00822C1F" w:rsidRPr="00822C1F" w:rsidRDefault="00822C1F" w:rsidP="00822C1F">
      <w:pPr>
        <w:spacing w:line="360" w:lineRule="auto"/>
        <w:ind w:left="2268"/>
        <w:jc w:val="both"/>
        <w:rPr>
          <w:rFonts w:ascii="Times New Roman" w:hAnsi="Times New Roman" w:cs="Times New Roman"/>
          <w:color w:val="auto"/>
        </w:rPr>
      </w:pPr>
      <w:r w:rsidRPr="00822C1F">
        <w:rPr>
          <w:rFonts w:ascii="Times New Roman" w:hAnsi="Times New Roman" w:cs="Times New Roman"/>
          <w:i/>
          <w:color w:val="auto"/>
        </w:rPr>
        <w:t>IX - a adoção de dieta zero durante o trabalho de parto</w:t>
      </w:r>
      <w:r w:rsidRPr="00822C1F">
        <w:rPr>
          <w:rFonts w:ascii="Times New Roman" w:hAnsi="Times New Roman" w:cs="Times New Roman"/>
          <w:color w:val="auto"/>
        </w:rPr>
        <w:t>.</w:t>
      </w:r>
    </w:p>
    <w:p w:rsidR="00822C1F" w:rsidRDefault="00822C1F" w:rsidP="00822C1F">
      <w:pPr>
        <w:pStyle w:val="Default"/>
        <w:spacing w:line="360" w:lineRule="auto"/>
        <w:ind w:firstLine="708"/>
        <w:jc w:val="both"/>
        <w:rPr>
          <w:color w:val="auto"/>
          <w:sz w:val="22"/>
          <w:szCs w:val="22"/>
        </w:rPr>
      </w:pPr>
    </w:p>
    <w:p w:rsidR="00822C1F" w:rsidRDefault="00822C1F" w:rsidP="00822C1F">
      <w:pPr>
        <w:pStyle w:val="Default"/>
        <w:spacing w:line="360" w:lineRule="auto"/>
        <w:ind w:firstLine="708"/>
        <w:jc w:val="both"/>
        <w:rPr>
          <w:color w:val="auto"/>
          <w:sz w:val="22"/>
          <w:szCs w:val="22"/>
        </w:rPr>
      </w:pPr>
      <w:r>
        <w:rPr>
          <w:color w:val="auto"/>
          <w:sz w:val="22"/>
          <w:szCs w:val="22"/>
        </w:rPr>
        <w:t>Da leitura do artigo 6°acima transcrito, constata-se que há a criação de atribuição ao profissional responsável pelo parto. Embora se possa considerar que tal atribuição já seja inerente ao seu ofício ou que eventualmente tal atribuição já possa decorrer da previsão de outras normas, o fato é que não cabe aos municípios legislarem sobre o exercício profissional, criando atribuições aos profissionais, de quaisquer categorias que sejam.</w:t>
      </w:r>
    </w:p>
    <w:p w:rsidR="00822C1F" w:rsidRPr="00822C1F" w:rsidRDefault="00822C1F" w:rsidP="00822C1F">
      <w:pPr>
        <w:pStyle w:val="Default"/>
        <w:spacing w:line="360" w:lineRule="auto"/>
        <w:ind w:firstLine="708"/>
        <w:jc w:val="both"/>
        <w:rPr>
          <w:rStyle w:val="uv3um"/>
          <w:color w:val="001D35"/>
          <w:sz w:val="22"/>
          <w:szCs w:val="22"/>
          <w:shd w:val="clear" w:color="auto" w:fill="FFFFFF"/>
        </w:rPr>
      </w:pPr>
      <w:r w:rsidRPr="00822C1F">
        <w:rPr>
          <w:color w:val="001D35"/>
          <w:sz w:val="22"/>
          <w:szCs w:val="22"/>
          <w:shd w:val="clear" w:color="auto" w:fill="FFFFFF"/>
        </w:rPr>
        <w:t>A Constituição Federal estabelece que a União tem competência exclusiva para legislar sobre diversas matérias, incluindo o exercício de profissões. Isso significa que estados, Distrito Federal e municípios não podem criar leis que regulamentem o exercício de profissões, pois essa é uma atribuição federal.</w:t>
      </w:r>
      <w:r w:rsidRPr="00822C1F">
        <w:rPr>
          <w:rStyle w:val="uv3um"/>
          <w:color w:val="001D35"/>
          <w:sz w:val="22"/>
          <w:szCs w:val="22"/>
          <w:shd w:val="clear" w:color="auto" w:fill="FFFFFF"/>
        </w:rPr>
        <w:t> </w:t>
      </w:r>
    </w:p>
    <w:p w:rsidR="00822C1F" w:rsidRDefault="00822C1F" w:rsidP="00822C1F">
      <w:pPr>
        <w:pStyle w:val="Default"/>
        <w:spacing w:line="360" w:lineRule="auto"/>
        <w:ind w:firstLine="708"/>
        <w:jc w:val="both"/>
        <w:rPr>
          <w:rStyle w:val="uv3um"/>
          <w:color w:val="001D35"/>
          <w:sz w:val="22"/>
          <w:szCs w:val="22"/>
          <w:shd w:val="clear" w:color="auto" w:fill="FFFFFF"/>
        </w:rPr>
      </w:pPr>
      <w:r w:rsidRPr="00822C1F">
        <w:rPr>
          <w:color w:val="001D35"/>
          <w:sz w:val="22"/>
          <w:szCs w:val="22"/>
          <w:shd w:val="clear" w:color="auto" w:fill="FFFFFF"/>
        </w:rPr>
        <w:t>Essa competência privativa da União visa garantir a uniformidade na regulamentação das profissões em todo o território nacional, evitando conflitos de normas e garantindo que as condições de exercício profissional sejam as mesmas em qualquer lugar do país.</w:t>
      </w:r>
      <w:r w:rsidRPr="00822C1F">
        <w:rPr>
          <w:rStyle w:val="uv3um"/>
          <w:color w:val="001D35"/>
          <w:sz w:val="22"/>
          <w:szCs w:val="22"/>
          <w:shd w:val="clear" w:color="auto" w:fill="FFFFFF"/>
        </w:rPr>
        <w:t> </w:t>
      </w:r>
    </w:p>
    <w:p w:rsidR="00822C1F" w:rsidRDefault="00822C1F" w:rsidP="00822C1F">
      <w:pPr>
        <w:pStyle w:val="Default"/>
        <w:spacing w:line="360" w:lineRule="auto"/>
        <w:ind w:firstLine="708"/>
        <w:jc w:val="both"/>
        <w:rPr>
          <w:rStyle w:val="uv3um"/>
          <w:color w:val="001D35"/>
          <w:sz w:val="22"/>
          <w:szCs w:val="22"/>
          <w:shd w:val="clear" w:color="auto" w:fill="FFFFFF"/>
        </w:rPr>
      </w:pPr>
      <w:r>
        <w:rPr>
          <w:rStyle w:val="uv3um"/>
          <w:color w:val="001D35"/>
          <w:sz w:val="22"/>
          <w:szCs w:val="22"/>
          <w:shd w:val="clear" w:color="auto" w:fill="FFFFFF"/>
        </w:rPr>
        <w:t>Transcreve-se</w:t>
      </w:r>
      <w:r w:rsidR="000E57ED">
        <w:rPr>
          <w:rStyle w:val="uv3um"/>
          <w:color w:val="001D35"/>
          <w:sz w:val="22"/>
          <w:szCs w:val="22"/>
          <w:shd w:val="clear" w:color="auto" w:fill="FFFFFF"/>
        </w:rPr>
        <w:t xml:space="preserve"> abaixo o inciso XVI do artigo 22 da Constituição Federal:</w:t>
      </w:r>
    </w:p>
    <w:p w:rsidR="000E57ED" w:rsidRDefault="000E57ED" w:rsidP="00822C1F">
      <w:pPr>
        <w:pStyle w:val="Default"/>
        <w:spacing w:line="360" w:lineRule="auto"/>
        <w:ind w:firstLine="708"/>
        <w:jc w:val="both"/>
        <w:rPr>
          <w:rStyle w:val="uv3um"/>
          <w:color w:val="001D35"/>
          <w:sz w:val="22"/>
          <w:szCs w:val="22"/>
          <w:shd w:val="clear" w:color="auto" w:fill="FFFFFF"/>
        </w:rPr>
      </w:pPr>
    </w:p>
    <w:p w:rsidR="000E57ED" w:rsidRPr="000E57ED" w:rsidRDefault="000E57ED" w:rsidP="000E57ED">
      <w:pPr>
        <w:pStyle w:val="Default"/>
        <w:spacing w:line="360" w:lineRule="auto"/>
        <w:ind w:left="2268" w:firstLine="709"/>
        <w:jc w:val="both"/>
        <w:rPr>
          <w:i/>
          <w:sz w:val="22"/>
          <w:szCs w:val="22"/>
          <w:shd w:val="clear" w:color="auto" w:fill="FFFFFF"/>
        </w:rPr>
      </w:pPr>
      <w:r w:rsidRPr="000E57ED">
        <w:rPr>
          <w:i/>
          <w:sz w:val="22"/>
          <w:szCs w:val="22"/>
          <w:shd w:val="clear" w:color="auto" w:fill="FFFFFF"/>
        </w:rPr>
        <w:t>Art. 22. Compete privativamente à União legislar sobre:</w:t>
      </w:r>
    </w:p>
    <w:p w:rsidR="000E57ED" w:rsidRPr="000E57ED" w:rsidRDefault="000E57ED" w:rsidP="000E57ED">
      <w:pPr>
        <w:pStyle w:val="Default"/>
        <w:spacing w:line="360" w:lineRule="auto"/>
        <w:ind w:left="2268" w:firstLine="709"/>
        <w:jc w:val="both"/>
        <w:rPr>
          <w:i/>
          <w:color w:val="auto"/>
          <w:sz w:val="22"/>
          <w:szCs w:val="22"/>
        </w:rPr>
      </w:pPr>
      <w:r w:rsidRPr="000E57ED">
        <w:rPr>
          <w:i/>
          <w:sz w:val="22"/>
          <w:szCs w:val="22"/>
          <w:shd w:val="clear" w:color="auto" w:fill="FFFFFF"/>
        </w:rPr>
        <w:t>XVI - organização do sistema nacional de emprego e condições para o exercício de profissões;</w:t>
      </w:r>
    </w:p>
    <w:p w:rsidR="00822C1F" w:rsidRPr="000E57ED" w:rsidRDefault="00822C1F" w:rsidP="000E57ED">
      <w:pPr>
        <w:pStyle w:val="Default"/>
        <w:spacing w:line="360" w:lineRule="auto"/>
        <w:ind w:left="2268" w:firstLine="709"/>
        <w:jc w:val="both"/>
        <w:rPr>
          <w:i/>
          <w:color w:val="auto"/>
          <w:sz w:val="22"/>
          <w:szCs w:val="22"/>
        </w:rPr>
      </w:pPr>
    </w:p>
    <w:p w:rsidR="00822C1F" w:rsidRDefault="000E57ED" w:rsidP="00822C1F">
      <w:pPr>
        <w:pStyle w:val="Default"/>
        <w:spacing w:line="360" w:lineRule="auto"/>
        <w:ind w:firstLine="708"/>
        <w:jc w:val="both"/>
        <w:rPr>
          <w:color w:val="auto"/>
          <w:sz w:val="22"/>
          <w:szCs w:val="22"/>
        </w:rPr>
      </w:pPr>
      <w:r>
        <w:rPr>
          <w:color w:val="auto"/>
          <w:sz w:val="22"/>
          <w:szCs w:val="22"/>
        </w:rPr>
        <w:t>Seguem alguns julgados do STF sobre a referida competência legislativa privativa da União:</w:t>
      </w:r>
    </w:p>
    <w:p w:rsidR="000E57ED" w:rsidRPr="000E57ED" w:rsidRDefault="000E57ED" w:rsidP="000E57ED">
      <w:pPr>
        <w:pStyle w:val="Default"/>
        <w:spacing w:line="360" w:lineRule="auto"/>
        <w:ind w:left="2268"/>
        <w:jc w:val="both"/>
        <w:rPr>
          <w:i/>
          <w:sz w:val="22"/>
          <w:szCs w:val="22"/>
        </w:rPr>
      </w:pPr>
      <w:r w:rsidRPr="000E57ED">
        <w:rPr>
          <w:i/>
          <w:sz w:val="22"/>
          <w:szCs w:val="22"/>
        </w:rPr>
        <w:t xml:space="preserve">Profissionais fisioterapeutas e terapeutas ocupacionais. Carga horária. Lei 8.856/ 1994. Competência privativa da União para legislar sobre condições de trabalho. [ARE 758.227 </w:t>
      </w:r>
      <w:proofErr w:type="spellStart"/>
      <w:r w:rsidRPr="000E57ED">
        <w:rPr>
          <w:i/>
          <w:sz w:val="22"/>
          <w:szCs w:val="22"/>
        </w:rPr>
        <w:t>AgR</w:t>
      </w:r>
      <w:proofErr w:type="spellEnd"/>
      <w:r w:rsidRPr="000E57ED">
        <w:rPr>
          <w:i/>
          <w:sz w:val="22"/>
          <w:szCs w:val="22"/>
        </w:rPr>
        <w:t xml:space="preserve">, rel. min. </w:t>
      </w:r>
      <w:proofErr w:type="spellStart"/>
      <w:r w:rsidRPr="000E57ED">
        <w:rPr>
          <w:i/>
          <w:sz w:val="22"/>
          <w:szCs w:val="22"/>
        </w:rPr>
        <w:t>Cármen</w:t>
      </w:r>
      <w:proofErr w:type="spellEnd"/>
      <w:r w:rsidRPr="000E57ED">
        <w:rPr>
          <w:i/>
          <w:sz w:val="22"/>
          <w:szCs w:val="22"/>
        </w:rPr>
        <w:t xml:space="preserve"> Lúcia, j. 29-10-2013, 2ª T, DJE de 4-11-2013.]</w:t>
      </w:r>
    </w:p>
    <w:p w:rsidR="000E57ED" w:rsidRPr="000E57ED" w:rsidRDefault="000E57ED" w:rsidP="000E57ED">
      <w:pPr>
        <w:pStyle w:val="Default"/>
        <w:spacing w:line="360" w:lineRule="auto"/>
        <w:ind w:left="2268" w:firstLine="709"/>
        <w:jc w:val="both"/>
        <w:rPr>
          <w:i/>
          <w:sz w:val="22"/>
          <w:szCs w:val="22"/>
        </w:rPr>
      </w:pPr>
    </w:p>
    <w:p w:rsidR="000E57ED" w:rsidRDefault="000E57ED" w:rsidP="000E57ED">
      <w:pPr>
        <w:pStyle w:val="Default"/>
        <w:spacing w:line="360" w:lineRule="auto"/>
        <w:ind w:left="2268"/>
        <w:jc w:val="both"/>
        <w:rPr>
          <w:color w:val="auto"/>
          <w:sz w:val="22"/>
          <w:szCs w:val="22"/>
        </w:rPr>
      </w:pPr>
      <w:r w:rsidRPr="000E57ED">
        <w:rPr>
          <w:i/>
          <w:sz w:val="22"/>
          <w:szCs w:val="22"/>
        </w:rPr>
        <w:t xml:space="preserve">Profissão de motoboy. Regulamentação. Inadmissibilidade. (...) Competências exclusivas da União. (...) É inconstitucional a lei distrital ou estadual que disponha sobre condições do exercício ou criação de profissão, sobretudo quando esta diga à segurança de trânsito. [ADI 3.610, rel. min. Cezar </w:t>
      </w:r>
      <w:proofErr w:type="spellStart"/>
      <w:r w:rsidRPr="000E57ED">
        <w:rPr>
          <w:i/>
          <w:sz w:val="22"/>
          <w:szCs w:val="22"/>
        </w:rPr>
        <w:t>Peluso</w:t>
      </w:r>
      <w:proofErr w:type="spellEnd"/>
      <w:r w:rsidRPr="000E57ED">
        <w:rPr>
          <w:i/>
          <w:sz w:val="22"/>
          <w:szCs w:val="22"/>
        </w:rPr>
        <w:t>, j. 1º-8-2011, P, DJE de 22-9-2011.]</w:t>
      </w:r>
    </w:p>
    <w:p w:rsidR="00822C1F" w:rsidRDefault="00822C1F" w:rsidP="00822C1F">
      <w:pPr>
        <w:pStyle w:val="Default"/>
        <w:spacing w:line="360" w:lineRule="auto"/>
        <w:ind w:firstLine="708"/>
        <w:jc w:val="both"/>
        <w:rPr>
          <w:color w:val="auto"/>
          <w:sz w:val="22"/>
          <w:szCs w:val="22"/>
        </w:rPr>
      </w:pPr>
    </w:p>
    <w:p w:rsidR="00822C1F" w:rsidRDefault="000E57ED" w:rsidP="00822C1F">
      <w:pPr>
        <w:pStyle w:val="Default"/>
        <w:spacing w:line="360" w:lineRule="auto"/>
        <w:ind w:firstLine="708"/>
        <w:jc w:val="both"/>
        <w:rPr>
          <w:color w:val="auto"/>
          <w:sz w:val="22"/>
          <w:szCs w:val="22"/>
        </w:rPr>
      </w:pPr>
      <w:r>
        <w:rPr>
          <w:color w:val="auto"/>
          <w:sz w:val="22"/>
          <w:szCs w:val="22"/>
        </w:rPr>
        <w:t>Desta forma, não se mostra possível aos municípios legislarem criando atribuições específicas e pontuais de forma a regulamentar o exercício das profissões, pois</w:t>
      </w:r>
      <w:r w:rsidR="009172B7">
        <w:rPr>
          <w:color w:val="auto"/>
          <w:sz w:val="22"/>
          <w:szCs w:val="22"/>
        </w:rPr>
        <w:t>,</w:t>
      </w:r>
      <w:r>
        <w:rPr>
          <w:color w:val="auto"/>
          <w:sz w:val="22"/>
          <w:szCs w:val="22"/>
        </w:rPr>
        <w:t xml:space="preserve"> se assim fosse possível, ficaria comprometida a necessária </w:t>
      </w:r>
      <w:r w:rsidRPr="00822C1F">
        <w:rPr>
          <w:color w:val="001D35"/>
          <w:sz w:val="22"/>
          <w:szCs w:val="22"/>
          <w:shd w:val="clear" w:color="auto" w:fill="FFFFFF"/>
        </w:rPr>
        <w:t>uniformidade na regulamentação das profissões em todo o território nacional</w:t>
      </w:r>
      <w:r>
        <w:rPr>
          <w:color w:val="auto"/>
          <w:sz w:val="22"/>
          <w:szCs w:val="22"/>
        </w:rPr>
        <w:t>.</w:t>
      </w:r>
    </w:p>
    <w:p w:rsidR="000E57ED" w:rsidRDefault="000E57ED" w:rsidP="00822C1F">
      <w:pPr>
        <w:pStyle w:val="Default"/>
        <w:spacing w:line="360" w:lineRule="auto"/>
        <w:ind w:firstLine="708"/>
        <w:jc w:val="both"/>
        <w:rPr>
          <w:color w:val="auto"/>
          <w:sz w:val="22"/>
          <w:szCs w:val="22"/>
        </w:rPr>
      </w:pPr>
      <w:r>
        <w:rPr>
          <w:color w:val="auto"/>
          <w:sz w:val="22"/>
          <w:szCs w:val="22"/>
        </w:rPr>
        <w:t>No que se refere ao</w:t>
      </w:r>
      <w:r w:rsidR="009172B7">
        <w:rPr>
          <w:color w:val="auto"/>
          <w:sz w:val="22"/>
          <w:szCs w:val="22"/>
        </w:rPr>
        <w:t>s</w:t>
      </w:r>
      <w:bookmarkStart w:id="5" w:name="_GoBack"/>
      <w:bookmarkEnd w:id="5"/>
      <w:r>
        <w:rPr>
          <w:color w:val="auto"/>
          <w:sz w:val="22"/>
          <w:szCs w:val="22"/>
        </w:rPr>
        <w:t xml:space="preserve"> profissionais médicos, importante salientar que já existe no âmbito federal a Lei n° 12.842/2013, que dispõe sobre o exercício da medicina.</w:t>
      </w:r>
    </w:p>
    <w:p w:rsidR="000E57ED" w:rsidRDefault="000E57ED" w:rsidP="000E57ED">
      <w:pPr>
        <w:pStyle w:val="Default"/>
        <w:spacing w:line="360" w:lineRule="auto"/>
        <w:ind w:firstLine="708"/>
        <w:jc w:val="both"/>
        <w:rPr>
          <w:color w:val="auto"/>
          <w:sz w:val="22"/>
          <w:szCs w:val="22"/>
        </w:rPr>
      </w:pPr>
      <w:r>
        <w:rPr>
          <w:color w:val="auto"/>
          <w:sz w:val="22"/>
          <w:szCs w:val="22"/>
        </w:rPr>
        <w:t>Desta forma, o artigo 6° do Projeto de Lei em análise extrapola a competência legislativa do Município, incorrendo em inconstitucionalidade.</w:t>
      </w:r>
    </w:p>
    <w:p w:rsidR="00AE138E" w:rsidRDefault="00635D64" w:rsidP="000E57ED">
      <w:pPr>
        <w:pStyle w:val="Default"/>
        <w:spacing w:line="360" w:lineRule="auto"/>
        <w:ind w:firstLine="708"/>
        <w:jc w:val="both"/>
        <w:rPr>
          <w:sz w:val="22"/>
          <w:szCs w:val="22"/>
          <w:u w:val="single"/>
        </w:rPr>
      </w:pPr>
      <w:r w:rsidRPr="00B1087D">
        <w:rPr>
          <w:sz w:val="22"/>
          <w:szCs w:val="22"/>
          <w:u w:val="single"/>
        </w:rPr>
        <w:t>Insta registrar que este parecer se refere exclusivamente aos aspectos legais e constitucionais, sendo que a questão de mérito político, quanto à conveniência e oportunidade, cabe única e exclusivamente ao Douto Plenário desta Casa de Leis.</w:t>
      </w:r>
    </w:p>
    <w:p w:rsidR="00635D64" w:rsidRPr="008C42A6" w:rsidRDefault="00635D64" w:rsidP="00635D64">
      <w:pPr>
        <w:pStyle w:val="NormalWeb"/>
        <w:spacing w:line="360" w:lineRule="auto"/>
        <w:jc w:val="both"/>
        <w:rPr>
          <w:b/>
          <w:sz w:val="22"/>
          <w:szCs w:val="22"/>
        </w:rPr>
      </w:pPr>
      <w:r w:rsidRPr="008C42A6">
        <w:rPr>
          <w:b/>
          <w:sz w:val="22"/>
          <w:szCs w:val="22"/>
        </w:rPr>
        <w:t>QUÓRUM</w:t>
      </w:r>
    </w:p>
    <w:p w:rsidR="00635D64" w:rsidRPr="008C42A6" w:rsidRDefault="00635D64" w:rsidP="00635D64">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0E57ED">
        <w:rPr>
          <w:rFonts w:ascii="Times New Roman" w:eastAsia="Times New Roman" w:hAnsi="Times New Roman" w:cs="Times New Roman"/>
          <w:b/>
        </w:rPr>
        <w:t>8.090</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w:t>
      </w:r>
      <w:r w:rsidR="001D3C8F" w:rsidRPr="00725387">
        <w:rPr>
          <w:rFonts w:ascii="Times New Roman" w:eastAsia="Times New Roman" w:hAnsi="Times New Roman" w:cs="Times New Roman"/>
        </w:rPr>
        <w:t>a</w:t>
      </w:r>
      <w:r w:rsidR="000E57ED">
        <w:rPr>
          <w:rFonts w:ascii="Times New Roman" w:eastAsia="Times New Roman" w:hAnsi="Times New Roman" w:cs="Times New Roman"/>
        </w:rPr>
        <w:t xml:space="preserve">, </w:t>
      </w:r>
      <w:r w:rsidR="000E57ED" w:rsidRPr="000E57ED">
        <w:rPr>
          <w:rFonts w:ascii="Times New Roman" w:eastAsia="Times New Roman" w:hAnsi="Times New Roman" w:cs="Times New Roman"/>
          <w:b/>
          <w:u w:val="single"/>
        </w:rPr>
        <w:t>ressalvado o disposto no artigo 6°</w:t>
      </w:r>
      <w:r w:rsidR="000E57ED">
        <w:rPr>
          <w:rFonts w:ascii="Times New Roman" w:eastAsia="Times New Roman" w:hAnsi="Times New Roman" w:cs="Times New Roman"/>
        </w:rPr>
        <w:t>, conforme fundamentado no corpo deste Parecer</w:t>
      </w:r>
      <w:r w:rsidR="00725387" w:rsidRPr="00725387">
        <w:rPr>
          <w:rFonts w:ascii="Times New Roman" w:eastAsia="Times New Roman" w:hAnsi="Times New Roman" w:cs="Times New Roman"/>
          <w:b/>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0E57ED">
      <w:pPr>
        <w:spacing w:before="240" w:line="360" w:lineRule="auto"/>
        <w:ind w:firstLine="851"/>
        <w:jc w:val="both"/>
        <w:rPr>
          <w:rFonts w:ascii="Times New Roman" w:hAnsi="Times New Roman" w:cs="Times New Roman"/>
        </w:rPr>
      </w:pPr>
      <w:r w:rsidRPr="00BA4608">
        <w:rPr>
          <w:rFonts w:ascii="Times New Roman" w:eastAsia="Times New Roman" w:hAnsi="Times New Roman" w:cs="Times New Roman"/>
        </w:rPr>
        <w:t xml:space="preserve">É o modesto entendimento e parecer, S.M.J.. </w:t>
      </w: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1F" w:rsidRDefault="00822C1F">
      <w:pPr>
        <w:spacing w:after="0" w:line="240" w:lineRule="auto"/>
      </w:pPr>
      <w:r>
        <w:separator/>
      </w:r>
    </w:p>
  </w:endnote>
  <w:endnote w:type="continuationSeparator" w:id="0">
    <w:p w:rsidR="00822C1F" w:rsidRDefault="0082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1F" w:rsidRDefault="00822C1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822C1F" w:rsidRDefault="00822C1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1F" w:rsidRPr="00E01C57" w:rsidRDefault="00822C1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9172B7">
      <w:rPr>
        <w:rFonts w:ascii="Times New Roman" w:hAnsi="Times New Roman" w:cs="Times New Roman"/>
        <w:noProof/>
        <w:sz w:val="20"/>
      </w:rPr>
      <w:t>15</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822C1F" w:rsidRDefault="00822C1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1F" w:rsidRDefault="00822C1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822C1F" w:rsidRDefault="00822C1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1F" w:rsidRDefault="00822C1F">
      <w:pPr>
        <w:spacing w:after="0" w:line="240" w:lineRule="auto"/>
      </w:pPr>
      <w:r>
        <w:separator/>
      </w:r>
    </w:p>
  </w:footnote>
  <w:footnote w:type="continuationSeparator" w:id="0">
    <w:p w:rsidR="00822C1F" w:rsidRDefault="00822C1F">
      <w:pPr>
        <w:spacing w:after="0" w:line="240" w:lineRule="auto"/>
      </w:pPr>
      <w:r>
        <w:continuationSeparator/>
      </w:r>
    </w:p>
  </w:footnote>
  <w:footnote w:id="1">
    <w:p w:rsidR="00822C1F" w:rsidRDefault="00822C1F" w:rsidP="00635D64">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822C1F" w:rsidRDefault="00822C1F" w:rsidP="00635D64">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 w:id="3">
    <w:p w:rsidR="00822C1F" w:rsidRDefault="00822C1F" w:rsidP="003869D8">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228D3"/>
    <w:rsid w:val="00054505"/>
    <w:rsid w:val="00062666"/>
    <w:rsid w:val="000729BE"/>
    <w:rsid w:val="00093406"/>
    <w:rsid w:val="000A7EEE"/>
    <w:rsid w:val="000E3B6A"/>
    <w:rsid w:val="000E57ED"/>
    <w:rsid w:val="00106BD7"/>
    <w:rsid w:val="00114B7C"/>
    <w:rsid w:val="001160A1"/>
    <w:rsid w:val="00120353"/>
    <w:rsid w:val="00137739"/>
    <w:rsid w:val="00152A96"/>
    <w:rsid w:val="00175379"/>
    <w:rsid w:val="0017608F"/>
    <w:rsid w:val="00182310"/>
    <w:rsid w:val="00185EB3"/>
    <w:rsid w:val="00193BD1"/>
    <w:rsid w:val="001B77CF"/>
    <w:rsid w:val="001D3C8F"/>
    <w:rsid w:val="001D5B26"/>
    <w:rsid w:val="001E4836"/>
    <w:rsid w:val="00211F7D"/>
    <w:rsid w:val="00223F90"/>
    <w:rsid w:val="002413B7"/>
    <w:rsid w:val="00277132"/>
    <w:rsid w:val="0028476A"/>
    <w:rsid w:val="00293C63"/>
    <w:rsid w:val="002A0AE8"/>
    <w:rsid w:val="002A64CB"/>
    <w:rsid w:val="002B4697"/>
    <w:rsid w:val="002C3C8F"/>
    <w:rsid w:val="002D7377"/>
    <w:rsid w:val="002E6940"/>
    <w:rsid w:val="002F1E44"/>
    <w:rsid w:val="002F5142"/>
    <w:rsid w:val="002F6292"/>
    <w:rsid w:val="00300B8B"/>
    <w:rsid w:val="00302637"/>
    <w:rsid w:val="003036C1"/>
    <w:rsid w:val="00303D91"/>
    <w:rsid w:val="00326E4E"/>
    <w:rsid w:val="003317EA"/>
    <w:rsid w:val="003333A9"/>
    <w:rsid w:val="00347DCD"/>
    <w:rsid w:val="00351B92"/>
    <w:rsid w:val="0035541B"/>
    <w:rsid w:val="00361B5F"/>
    <w:rsid w:val="00363137"/>
    <w:rsid w:val="00364F24"/>
    <w:rsid w:val="003748C0"/>
    <w:rsid w:val="00377E4A"/>
    <w:rsid w:val="003869D8"/>
    <w:rsid w:val="00397EFF"/>
    <w:rsid w:val="003A505D"/>
    <w:rsid w:val="00405BCB"/>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3750F"/>
    <w:rsid w:val="0054459C"/>
    <w:rsid w:val="00544899"/>
    <w:rsid w:val="00555476"/>
    <w:rsid w:val="00557F2E"/>
    <w:rsid w:val="005767B2"/>
    <w:rsid w:val="005B37BD"/>
    <w:rsid w:val="005D6F7A"/>
    <w:rsid w:val="005E215D"/>
    <w:rsid w:val="0060338C"/>
    <w:rsid w:val="006235F5"/>
    <w:rsid w:val="00631846"/>
    <w:rsid w:val="00634A1C"/>
    <w:rsid w:val="00635D64"/>
    <w:rsid w:val="006374B0"/>
    <w:rsid w:val="00643353"/>
    <w:rsid w:val="00662250"/>
    <w:rsid w:val="0067789C"/>
    <w:rsid w:val="006802B2"/>
    <w:rsid w:val="00684D78"/>
    <w:rsid w:val="006A57FD"/>
    <w:rsid w:val="006B730A"/>
    <w:rsid w:val="006C6F6A"/>
    <w:rsid w:val="006D0A79"/>
    <w:rsid w:val="006E76F4"/>
    <w:rsid w:val="006F2FCF"/>
    <w:rsid w:val="00703316"/>
    <w:rsid w:val="0070431F"/>
    <w:rsid w:val="00717E5B"/>
    <w:rsid w:val="0072352B"/>
    <w:rsid w:val="00725387"/>
    <w:rsid w:val="00725666"/>
    <w:rsid w:val="00744BB3"/>
    <w:rsid w:val="0074734A"/>
    <w:rsid w:val="0079503B"/>
    <w:rsid w:val="00796B90"/>
    <w:rsid w:val="007C5BBA"/>
    <w:rsid w:val="007D60EB"/>
    <w:rsid w:val="00800467"/>
    <w:rsid w:val="00800581"/>
    <w:rsid w:val="008113A9"/>
    <w:rsid w:val="008125A7"/>
    <w:rsid w:val="00822C1F"/>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04770"/>
    <w:rsid w:val="0091257D"/>
    <w:rsid w:val="009172B7"/>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C5AAF"/>
    <w:rsid w:val="00AD2D44"/>
    <w:rsid w:val="00AE138E"/>
    <w:rsid w:val="00B00A55"/>
    <w:rsid w:val="00B0349A"/>
    <w:rsid w:val="00B6493D"/>
    <w:rsid w:val="00B73A04"/>
    <w:rsid w:val="00B75C3A"/>
    <w:rsid w:val="00BA0BA2"/>
    <w:rsid w:val="00BA4608"/>
    <w:rsid w:val="00BA5F57"/>
    <w:rsid w:val="00BB1D8D"/>
    <w:rsid w:val="00BD2C4D"/>
    <w:rsid w:val="00BF318A"/>
    <w:rsid w:val="00C003C7"/>
    <w:rsid w:val="00C20846"/>
    <w:rsid w:val="00C366D8"/>
    <w:rsid w:val="00C86D82"/>
    <w:rsid w:val="00CA00DF"/>
    <w:rsid w:val="00CA2017"/>
    <w:rsid w:val="00CE6996"/>
    <w:rsid w:val="00D032B0"/>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5D34"/>
    <w:rsid w:val="00E869A9"/>
    <w:rsid w:val="00E96477"/>
    <w:rsid w:val="00EB1615"/>
    <w:rsid w:val="00EB5DE2"/>
    <w:rsid w:val="00EC56DA"/>
    <w:rsid w:val="00EE762E"/>
    <w:rsid w:val="00EE7917"/>
    <w:rsid w:val="00EF38E3"/>
    <w:rsid w:val="00F04752"/>
    <w:rsid w:val="00F115F6"/>
    <w:rsid w:val="00F13305"/>
    <w:rsid w:val="00F36628"/>
    <w:rsid w:val="00F733B8"/>
    <w:rsid w:val="00F81213"/>
    <w:rsid w:val="00F8132A"/>
    <w:rsid w:val="00F857BF"/>
    <w:rsid w:val="00F97624"/>
    <w:rsid w:val="00FA003C"/>
    <w:rsid w:val="00FB0C87"/>
    <w:rsid w:val="00FB1C56"/>
    <w:rsid w:val="00FB7EFC"/>
    <w:rsid w:val="00FC56EB"/>
    <w:rsid w:val="00FD0284"/>
    <w:rsid w:val="00FD0D60"/>
    <w:rsid w:val="00FD2C78"/>
    <w:rsid w:val="00FE4336"/>
    <w:rsid w:val="00FE58A0"/>
    <w:rsid w:val="00FF3DEC"/>
    <w:rsid w:val="00FF4138"/>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 w:type="character" w:customStyle="1" w:styleId="uv3um">
    <w:name w:val="uv3um"/>
    <w:basedOn w:val="Fontepargpadro"/>
    <w:rsid w:val="0082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716">
      <w:bodyDiv w:val="1"/>
      <w:marLeft w:val="0"/>
      <w:marRight w:val="0"/>
      <w:marTop w:val="0"/>
      <w:marBottom w:val="0"/>
      <w:divBdr>
        <w:top w:val="none" w:sz="0" w:space="0" w:color="auto"/>
        <w:left w:val="none" w:sz="0" w:space="0" w:color="auto"/>
        <w:bottom w:val="none" w:sz="0" w:space="0" w:color="auto"/>
        <w:right w:val="none" w:sz="0" w:space="0" w:color="auto"/>
      </w:divBdr>
    </w:div>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8EA5-FAED-44C2-9BED-2A285D08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15</Pages>
  <Words>5388</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77</cp:revision>
  <cp:lastPrinted>2025-06-17T18:56:00Z</cp:lastPrinted>
  <dcterms:created xsi:type="dcterms:W3CDTF">2024-05-06T18:04:00Z</dcterms:created>
  <dcterms:modified xsi:type="dcterms:W3CDTF">2025-06-17T19:15:00Z</dcterms:modified>
</cp:coreProperties>
</file>