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de toda a extensão da via rural do bairro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vários buracos que, devido às chuvas, dificultam o acesso ao bairro, causando, assim, um enorme transtorno à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