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árvores e a capina do canteiro central de toda extensão da Avenida Antônio Rafael Rander, no bairro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as copas das árvores muito grandes e com o mato muito alto, podendo ocorrer a proliferação de insetos, de animais peçonhentos e de roedores, causando, assim, um enorme transtorno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