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transformação da Rua Rosa Fernandes Barreiro, no bairro Recanto dos Fernandes, em via de mão única, com sentido em direção à Rua Alberto Paciuli.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rua, conforme demonstram as fotos anexas, além das casas, há dois condomínios e dois bares muito frequentados, o que gera uma grande circulação de veículos. Ocorre que os veículos são estacionados dos dois lados da rua, tornando-a estreita e inviabilizando a passagem de mais de um veículo ao mesmo tempo, gerando riscos às pessoas que ali trafegam e aos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