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conclusão das instalações de academia ao ar livre no espaço em frente à casa de festas “Kid Festas”, na Rua Raul Fernandes, 35, Loteamento Passaredo (Santa Cecília).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já houve o início das obras para instalação da academia, porém não teve continuidade, cessando de modo repentino pelo governo anterior. Moradores dos bairros próximos ao local reivindicaram o término das instalações, uma vez que já foi feita a concretagem no terreno para a instalação da academia ao ar livre. Os moradores estão ansiosos para que seja concretizado.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