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Default="002D7377" w:rsidP="00BA4608">
      <w:pPr>
        <w:spacing w:after="0" w:line="360" w:lineRule="auto"/>
        <w:rPr>
          <w:rFonts w:ascii="Times New Roman" w:eastAsia="Times New Roman" w:hAnsi="Times New Roman" w:cs="Times New Roman"/>
          <w:b/>
        </w:rPr>
      </w:pPr>
      <w:r w:rsidRPr="00BA4608">
        <w:rPr>
          <w:rFonts w:ascii="Times New Roman" w:eastAsia="Times New Roman" w:hAnsi="Times New Roman" w:cs="Times New Roman"/>
          <w:b/>
        </w:rPr>
        <w:t xml:space="preserve">  </w:t>
      </w:r>
    </w:p>
    <w:p w:rsidR="00FC61FA" w:rsidRPr="00BA4608" w:rsidRDefault="00FC61FA" w:rsidP="00BA4608">
      <w:pPr>
        <w:spacing w:after="0" w:line="360" w:lineRule="auto"/>
        <w:rPr>
          <w:rFonts w:ascii="Times New Roman" w:hAnsi="Times New Roman" w:cs="Times New Roman"/>
        </w:rPr>
      </w:pP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4832DE">
        <w:rPr>
          <w:rFonts w:ascii="Times New Roman" w:eastAsia="Times New Roman" w:hAnsi="Times New Roman" w:cs="Times New Roman"/>
          <w:b/>
        </w:rPr>
        <w:t>09 de junho</w:t>
      </w:r>
      <w:r w:rsidR="00185EB3">
        <w:rPr>
          <w:rFonts w:ascii="Times New Roman" w:eastAsia="Times New Roman" w:hAnsi="Times New Roman" w:cs="Times New Roman"/>
          <w:b/>
        </w:rPr>
        <w:t xml:space="preserve"> de 2025</w:t>
      </w:r>
    </w:p>
    <w:p w:rsidR="002D7377" w:rsidRDefault="002D7377" w:rsidP="00BA4608">
      <w:pPr>
        <w:spacing w:after="0" w:line="360" w:lineRule="auto"/>
        <w:ind w:left="35"/>
        <w:jc w:val="center"/>
        <w:rPr>
          <w:rFonts w:ascii="Times New Roman" w:eastAsia="Times New Roman" w:hAnsi="Times New Roman" w:cs="Times New Roman"/>
          <w:b/>
        </w:rPr>
      </w:pPr>
      <w:r w:rsidRPr="00BA4608">
        <w:rPr>
          <w:rFonts w:ascii="Times New Roman" w:eastAsia="Times New Roman" w:hAnsi="Times New Roman" w:cs="Times New Roman"/>
          <w:b/>
        </w:rPr>
        <w:t xml:space="preserve">  </w:t>
      </w:r>
    </w:p>
    <w:p w:rsidR="00FC61FA" w:rsidRDefault="00FC61FA" w:rsidP="00BA4608">
      <w:pPr>
        <w:spacing w:after="0" w:line="360" w:lineRule="auto"/>
        <w:ind w:left="35"/>
        <w:jc w:val="center"/>
        <w:rPr>
          <w:rFonts w:ascii="Times New Roman" w:eastAsia="Times New Roman" w:hAnsi="Times New Roman" w:cs="Times New Roman"/>
          <w:b/>
        </w:rPr>
      </w:pPr>
    </w:p>
    <w:p w:rsidR="00FC61FA" w:rsidRPr="00BA4608" w:rsidRDefault="00FC61FA" w:rsidP="00BA4608">
      <w:pPr>
        <w:spacing w:after="0" w:line="360" w:lineRule="auto"/>
        <w:ind w:left="35"/>
        <w:jc w:val="center"/>
        <w:rPr>
          <w:rFonts w:ascii="Times New Roman" w:hAnsi="Times New Roman" w:cs="Times New Roman"/>
        </w:rPr>
      </w:pP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Pr="005A11D1" w:rsidRDefault="002D7377" w:rsidP="00EE7917">
      <w:pPr>
        <w:pStyle w:val="Ttulo1"/>
        <w:spacing w:after="0" w:line="360" w:lineRule="auto"/>
        <w:ind w:left="-5"/>
        <w:rPr>
          <w:sz w:val="22"/>
        </w:rPr>
      </w:pPr>
      <w:r w:rsidRPr="005A11D1">
        <w:rPr>
          <w:sz w:val="22"/>
        </w:rPr>
        <w:t xml:space="preserve">Autoria – Poder Legislativo </w:t>
      </w:r>
    </w:p>
    <w:p w:rsidR="008D604D" w:rsidRPr="00A774B7" w:rsidRDefault="002D7377" w:rsidP="008D604D">
      <w:pPr>
        <w:spacing w:line="360" w:lineRule="auto"/>
        <w:ind w:firstLine="708"/>
        <w:jc w:val="both"/>
        <w:rPr>
          <w:b/>
          <w:u w:val="single"/>
        </w:rPr>
      </w:pPr>
      <w:r w:rsidRPr="005A11D1">
        <w:rPr>
          <w:rFonts w:ascii="Times New Roman" w:eastAsia="Times New Roman" w:hAnsi="Times New Roman" w:cs="Times New Roman"/>
          <w:b/>
        </w:rPr>
        <w:t xml:space="preserve"> </w:t>
      </w:r>
      <w:r w:rsidRPr="005A11D1">
        <w:rPr>
          <w:rFonts w:ascii="Times New Roman" w:eastAsia="Times New Roman" w:hAnsi="Times New Roman" w:cs="Times New Roman"/>
        </w:rPr>
        <w:t>Nos termos do artigo 79 e seguintes</w:t>
      </w:r>
      <w:r w:rsidR="00BA4608" w:rsidRPr="005A11D1">
        <w:rPr>
          <w:rFonts w:ascii="Times New Roman" w:eastAsia="Times New Roman" w:hAnsi="Times New Roman" w:cs="Times New Roman"/>
        </w:rPr>
        <w:t>,</w:t>
      </w:r>
      <w:r w:rsidRPr="005A11D1">
        <w:rPr>
          <w:rFonts w:ascii="Times New Roman" w:eastAsia="Times New Roman" w:hAnsi="Times New Roman" w:cs="Times New Roman"/>
        </w:rPr>
        <w:t xml:space="preserve"> do Regimento Interno d</w:t>
      </w:r>
      <w:r w:rsidR="00BA4608" w:rsidRPr="005A11D1">
        <w:rPr>
          <w:rFonts w:ascii="Times New Roman" w:eastAsia="Times New Roman" w:hAnsi="Times New Roman" w:cs="Times New Roman"/>
        </w:rPr>
        <w:t>a Câmara Municipal</w:t>
      </w:r>
      <w:r w:rsidRPr="005A11D1">
        <w:rPr>
          <w:rFonts w:ascii="Times New Roman" w:eastAsia="Times New Roman" w:hAnsi="Times New Roman" w:cs="Times New Roman"/>
        </w:rPr>
        <w:t xml:space="preserve">, passamos a analisar os aspectos legais do </w:t>
      </w:r>
      <w:r w:rsidR="00DD5F3F" w:rsidRPr="005A11D1">
        <w:rPr>
          <w:rFonts w:ascii="Times New Roman" w:eastAsia="Times New Roman" w:hAnsi="Times New Roman" w:cs="Times New Roman"/>
          <w:b/>
        </w:rPr>
        <w:t xml:space="preserve">Projeto de Lei n° </w:t>
      </w:r>
      <w:r w:rsidR="004832DE">
        <w:rPr>
          <w:rFonts w:ascii="Times New Roman" w:eastAsia="Times New Roman" w:hAnsi="Times New Roman" w:cs="Times New Roman"/>
          <w:b/>
        </w:rPr>
        <w:t>8.084</w:t>
      </w:r>
      <w:r w:rsidR="00A625F0" w:rsidRPr="005A11D1">
        <w:rPr>
          <w:rFonts w:ascii="Times New Roman" w:eastAsia="Times New Roman" w:hAnsi="Times New Roman" w:cs="Times New Roman"/>
          <w:b/>
        </w:rPr>
        <w:t>/2025</w:t>
      </w:r>
      <w:r w:rsidRPr="005A11D1">
        <w:rPr>
          <w:rFonts w:ascii="Times New Roman" w:eastAsia="Times New Roman" w:hAnsi="Times New Roman" w:cs="Times New Roman"/>
        </w:rPr>
        <w:t xml:space="preserve">, de </w:t>
      </w:r>
      <w:r w:rsidRPr="005A11D1">
        <w:rPr>
          <w:rFonts w:ascii="Times New Roman" w:eastAsia="Times New Roman" w:hAnsi="Times New Roman" w:cs="Times New Roman"/>
          <w:b/>
        </w:rPr>
        <w:t xml:space="preserve">autoria </w:t>
      </w:r>
      <w:r w:rsidR="00300B8B" w:rsidRPr="005A11D1">
        <w:rPr>
          <w:rFonts w:ascii="Times New Roman" w:eastAsia="Times New Roman" w:hAnsi="Times New Roman" w:cs="Times New Roman"/>
          <w:b/>
        </w:rPr>
        <w:t xml:space="preserve">do Vereador </w:t>
      </w:r>
      <w:r w:rsidR="0046334F" w:rsidRPr="005A11D1">
        <w:rPr>
          <w:rFonts w:ascii="Times New Roman" w:eastAsia="Times New Roman" w:hAnsi="Times New Roman" w:cs="Times New Roman"/>
          <w:b/>
        </w:rPr>
        <w:t>Fred Coutinho</w:t>
      </w:r>
      <w:r w:rsidRPr="005A11D1">
        <w:rPr>
          <w:rFonts w:ascii="Times New Roman" w:hAnsi="Times New Roman" w:cs="Times New Roman"/>
        </w:rPr>
        <w:t xml:space="preserve">, </w:t>
      </w:r>
      <w:r w:rsidRPr="005A11D1">
        <w:rPr>
          <w:rFonts w:ascii="Times New Roman" w:eastAsia="Times New Roman" w:hAnsi="Times New Roman" w:cs="Times New Roman"/>
        </w:rPr>
        <w:t xml:space="preserve">que </w:t>
      </w:r>
      <w:r w:rsidR="008D604D" w:rsidRPr="008D604D">
        <w:rPr>
          <w:rFonts w:ascii="Times New Roman" w:hAnsi="Times New Roman" w:cs="Times New Roman"/>
          <w:b/>
          <w:i/>
          <w:sz w:val="24"/>
          <w:szCs w:val="24"/>
        </w:rPr>
        <w:t>“DISPÕE SOBRE A PROIBIÇÃO DE REPASSES E BENEFÍCIOS PÚBLICOS A ENTIDADES OU PESSOAS QUE INCENTIVEM INVASÕES DE PROPRIEDADES PÚBLICAS OU PRIVADAS NO MUNICÍPIO DE POUSO ALEGRE”</w:t>
      </w:r>
      <w:r w:rsidR="008D604D" w:rsidRPr="008D604D">
        <w:rPr>
          <w:rFonts w:ascii="Times New Roman" w:hAnsi="Times New Roman" w:cs="Times New Roman"/>
          <w:i/>
          <w:sz w:val="24"/>
          <w:szCs w:val="24"/>
        </w:rPr>
        <w:t>.</w:t>
      </w:r>
    </w:p>
    <w:p w:rsidR="0046334F" w:rsidRPr="0046334F" w:rsidRDefault="0046334F" w:rsidP="008D604D">
      <w:pPr>
        <w:spacing w:line="360" w:lineRule="auto"/>
        <w:ind w:firstLine="708"/>
        <w:jc w:val="both"/>
        <w:rPr>
          <w:rFonts w:ascii="Times New Roman" w:hAnsi="Times New Roman" w:cs="Times New Roman"/>
        </w:rPr>
      </w:pP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8D604D" w:rsidRDefault="00114B7C" w:rsidP="008D604D">
      <w:pPr>
        <w:ind w:right="-1"/>
        <w:jc w:val="both"/>
        <w:rPr>
          <w:rFonts w:ascii="Times New Roman" w:hAnsi="Times New Roman" w:cs="Times New Roman"/>
        </w:rPr>
      </w:pPr>
      <w:r>
        <w:rPr>
          <w:rFonts w:ascii="Times New Roman" w:hAnsi="Times New Roman" w:cs="Times New Roman"/>
          <w:b/>
        </w:rPr>
        <w:t>“</w:t>
      </w:r>
      <w:r w:rsidR="008D604D" w:rsidRPr="00331510">
        <w:rPr>
          <w:rFonts w:ascii="Times New Roman" w:hAnsi="Times New Roman" w:cs="Times New Roman"/>
          <w:b/>
        </w:rPr>
        <w:t>Art. 1º</w:t>
      </w:r>
      <w:r w:rsidR="008D604D">
        <w:rPr>
          <w:rFonts w:ascii="Times New Roman" w:hAnsi="Times New Roman" w:cs="Times New Roman"/>
        </w:rPr>
        <w:t xml:space="preserve"> Fica vedada à Administração Pública Municipal, direta ou indiretamente, a realização de repasses, incentivos, convênios ou qualquer tipo de despesa pública a entidades, organizações, movimentos sociais, pessoas jurídicas ou físicas que promovam, incentivem, participem ou organizem:</w:t>
      </w:r>
    </w:p>
    <w:p w:rsidR="008D604D" w:rsidRDefault="008D604D" w:rsidP="008D604D">
      <w:pPr>
        <w:ind w:right="-1"/>
        <w:jc w:val="both"/>
        <w:rPr>
          <w:rFonts w:ascii="Times New Roman" w:hAnsi="Times New Roman" w:cs="Times New Roman"/>
        </w:rPr>
      </w:pPr>
      <w:r>
        <w:rPr>
          <w:rFonts w:ascii="Times New Roman" w:hAnsi="Times New Roman" w:cs="Times New Roman"/>
        </w:rPr>
        <w:t>I - a invasão ou ocupação ilícita de propriedades urbanas ou rurais, sejam elas públicas ou privadas, no território do Município de Pouso Alegre;</w:t>
      </w:r>
    </w:p>
    <w:p w:rsidR="008D604D" w:rsidRDefault="008D604D" w:rsidP="008D604D">
      <w:pPr>
        <w:ind w:right="-1"/>
        <w:jc w:val="both"/>
        <w:rPr>
          <w:rFonts w:ascii="Times New Roman" w:hAnsi="Times New Roman" w:cs="Times New Roman"/>
        </w:rPr>
      </w:pPr>
      <w:r>
        <w:rPr>
          <w:rFonts w:ascii="Times New Roman" w:hAnsi="Times New Roman" w:cs="Times New Roman"/>
        </w:rPr>
        <w:t>II - ações que impeçam o pleno exercício do direito à propriedade legalmente constituída, em desacordo com os meios jurídicos estabelecidos.</w:t>
      </w:r>
    </w:p>
    <w:p w:rsidR="008D604D" w:rsidRDefault="008D604D" w:rsidP="008D604D">
      <w:pPr>
        <w:ind w:right="-1"/>
        <w:jc w:val="both"/>
        <w:rPr>
          <w:rFonts w:ascii="Times New Roman" w:hAnsi="Times New Roman" w:cs="Times New Roman"/>
        </w:rPr>
      </w:pPr>
      <w:r w:rsidRPr="00331510">
        <w:rPr>
          <w:rFonts w:ascii="Times New Roman" w:hAnsi="Times New Roman" w:cs="Times New Roman"/>
          <w:b/>
        </w:rPr>
        <w:t>Parágrafo único.</w:t>
      </w:r>
      <w:r>
        <w:rPr>
          <w:rFonts w:ascii="Times New Roman" w:hAnsi="Times New Roman" w:cs="Times New Roman"/>
        </w:rPr>
        <w:t xml:space="preserve"> A vedação de que trata o caput também se aplica a entidades ou pessoas que prestem apoio logístico, financeiro ou institucional a tais práticas.</w:t>
      </w:r>
    </w:p>
    <w:p w:rsidR="008D604D" w:rsidRDefault="008D604D" w:rsidP="008D604D">
      <w:pPr>
        <w:ind w:right="-1"/>
        <w:jc w:val="both"/>
        <w:rPr>
          <w:rFonts w:ascii="Times New Roman" w:hAnsi="Times New Roman" w:cs="Times New Roman"/>
        </w:rPr>
      </w:pPr>
      <w:r w:rsidRPr="00331510">
        <w:rPr>
          <w:rFonts w:ascii="Times New Roman" w:hAnsi="Times New Roman" w:cs="Times New Roman"/>
          <w:b/>
        </w:rPr>
        <w:t>Art. 2º</w:t>
      </w:r>
      <w:r>
        <w:rPr>
          <w:rFonts w:ascii="Times New Roman" w:hAnsi="Times New Roman" w:cs="Times New Roman"/>
        </w:rPr>
        <w:t xml:space="preserve"> Esta Lei se aplica a todos os órgãos e entidades da Administração Direta e Indireta, do </w:t>
      </w:r>
      <w:r w:rsidR="00170931">
        <w:rPr>
          <w:rFonts w:ascii="Times New Roman" w:hAnsi="Times New Roman" w:cs="Times New Roman"/>
        </w:rPr>
        <w:t>Poder Executivo</w:t>
      </w:r>
      <w:r>
        <w:rPr>
          <w:rFonts w:ascii="Times New Roman" w:hAnsi="Times New Roman" w:cs="Times New Roman"/>
        </w:rPr>
        <w:t xml:space="preserve"> e Legislativo do município de Pouso Alegre, inclusive empresas contratadas para prestação de serviços ao Poder Público Municipal.</w:t>
      </w:r>
    </w:p>
    <w:p w:rsidR="008D604D" w:rsidRDefault="008D604D" w:rsidP="008D604D">
      <w:pPr>
        <w:ind w:right="-1"/>
        <w:jc w:val="both"/>
        <w:rPr>
          <w:rFonts w:ascii="Times New Roman" w:hAnsi="Times New Roman" w:cs="Times New Roman"/>
        </w:rPr>
      </w:pPr>
      <w:r w:rsidRPr="00331510">
        <w:rPr>
          <w:rFonts w:ascii="Times New Roman" w:hAnsi="Times New Roman" w:cs="Times New Roman"/>
          <w:b/>
        </w:rPr>
        <w:t>§ 1º</w:t>
      </w:r>
      <w:r>
        <w:rPr>
          <w:rFonts w:ascii="Times New Roman" w:hAnsi="Times New Roman" w:cs="Times New Roman"/>
        </w:rPr>
        <w:t xml:space="preserve"> As empresas que descumprirem esta Lei ficarão impedidas de participar de licitações e firmar contratos com a Administração Pública Municipal, pelo prazo de até 8 (oito) anos.</w:t>
      </w:r>
    </w:p>
    <w:p w:rsidR="008D604D" w:rsidRDefault="008D604D" w:rsidP="008D604D">
      <w:pPr>
        <w:ind w:right="-1"/>
        <w:jc w:val="both"/>
        <w:rPr>
          <w:rFonts w:ascii="Times New Roman" w:hAnsi="Times New Roman" w:cs="Times New Roman"/>
        </w:rPr>
      </w:pPr>
      <w:r w:rsidRPr="00331510">
        <w:rPr>
          <w:rFonts w:ascii="Times New Roman" w:hAnsi="Times New Roman" w:cs="Times New Roman"/>
          <w:b/>
        </w:rPr>
        <w:lastRenderedPageBreak/>
        <w:t>§ 2º</w:t>
      </w:r>
      <w:r>
        <w:rPr>
          <w:rFonts w:ascii="Times New Roman" w:hAnsi="Times New Roman" w:cs="Times New Roman"/>
        </w:rPr>
        <w:t xml:space="preserve"> Em caso de indícios de violação desta Lei, será instaurado processo administrativo com direito ao contraditório e à ampla defesa, e se constatada a infração, novos contratos não serão realizados.</w:t>
      </w:r>
    </w:p>
    <w:p w:rsidR="008D604D" w:rsidRDefault="008D604D" w:rsidP="008D604D">
      <w:pPr>
        <w:ind w:right="-1"/>
        <w:jc w:val="both"/>
        <w:rPr>
          <w:rFonts w:ascii="Times New Roman" w:hAnsi="Times New Roman" w:cs="Times New Roman"/>
        </w:rPr>
      </w:pPr>
      <w:r w:rsidRPr="00331510">
        <w:rPr>
          <w:rFonts w:ascii="Times New Roman" w:hAnsi="Times New Roman" w:cs="Times New Roman"/>
          <w:b/>
        </w:rPr>
        <w:t>Art. 3º</w:t>
      </w:r>
      <w:r>
        <w:rPr>
          <w:rFonts w:ascii="Times New Roman" w:hAnsi="Times New Roman" w:cs="Times New Roman"/>
        </w:rPr>
        <w:t xml:space="preserve"> Ficam impedidas de exercer determinadas atividades no âmbito do município de Pouso Alegre as pessoas físicas ou jurídicas identificadas como responsáveis diretos ou indiretos por invasões ou ocupações irregulares.</w:t>
      </w:r>
    </w:p>
    <w:p w:rsidR="008D604D" w:rsidRDefault="008D604D" w:rsidP="008D604D">
      <w:pPr>
        <w:ind w:right="-1"/>
        <w:jc w:val="both"/>
        <w:rPr>
          <w:rFonts w:ascii="Times New Roman" w:hAnsi="Times New Roman" w:cs="Times New Roman"/>
        </w:rPr>
      </w:pPr>
      <w:r w:rsidRPr="00331510">
        <w:rPr>
          <w:rFonts w:ascii="Times New Roman" w:hAnsi="Times New Roman" w:cs="Times New Roman"/>
          <w:b/>
        </w:rPr>
        <w:t>§ 1º</w:t>
      </w:r>
      <w:r>
        <w:rPr>
          <w:rFonts w:ascii="Times New Roman" w:hAnsi="Times New Roman" w:cs="Times New Roman"/>
        </w:rPr>
        <w:t xml:space="preserve"> As vedações incluem:</w:t>
      </w:r>
    </w:p>
    <w:p w:rsidR="008D604D" w:rsidRDefault="008D604D" w:rsidP="008D604D">
      <w:pPr>
        <w:ind w:right="-1"/>
        <w:jc w:val="both"/>
        <w:rPr>
          <w:rFonts w:ascii="Times New Roman" w:hAnsi="Times New Roman" w:cs="Times New Roman"/>
        </w:rPr>
      </w:pPr>
      <w:r>
        <w:rPr>
          <w:rFonts w:ascii="Times New Roman" w:hAnsi="Times New Roman" w:cs="Times New Roman"/>
        </w:rPr>
        <w:t>I - nomeação em cargo comissionado;</w:t>
      </w:r>
    </w:p>
    <w:p w:rsidR="008D604D" w:rsidRDefault="008D604D" w:rsidP="008D604D">
      <w:pPr>
        <w:ind w:right="-1"/>
        <w:jc w:val="both"/>
        <w:rPr>
          <w:rFonts w:ascii="Times New Roman" w:hAnsi="Times New Roman" w:cs="Times New Roman"/>
        </w:rPr>
      </w:pPr>
      <w:r>
        <w:rPr>
          <w:rFonts w:ascii="Times New Roman" w:hAnsi="Times New Roman" w:cs="Times New Roman"/>
        </w:rPr>
        <w:t>II - participação em licitações publicas</w:t>
      </w:r>
    </w:p>
    <w:p w:rsidR="008D604D" w:rsidRDefault="008D604D" w:rsidP="008D604D">
      <w:pPr>
        <w:ind w:right="-1"/>
        <w:jc w:val="both"/>
        <w:rPr>
          <w:rFonts w:ascii="Times New Roman" w:hAnsi="Times New Roman" w:cs="Times New Roman"/>
        </w:rPr>
      </w:pPr>
      <w:r>
        <w:rPr>
          <w:rFonts w:ascii="Times New Roman" w:hAnsi="Times New Roman" w:cs="Times New Roman"/>
        </w:rPr>
        <w:t>III - recebimento de benefícios de programas sociais municipais;</w:t>
      </w:r>
    </w:p>
    <w:p w:rsidR="008D604D" w:rsidRDefault="008D604D" w:rsidP="008D604D">
      <w:pPr>
        <w:ind w:right="-1"/>
        <w:jc w:val="both"/>
        <w:rPr>
          <w:rFonts w:ascii="Times New Roman" w:hAnsi="Times New Roman" w:cs="Times New Roman"/>
        </w:rPr>
      </w:pPr>
      <w:r>
        <w:rPr>
          <w:rFonts w:ascii="Times New Roman" w:hAnsi="Times New Roman" w:cs="Times New Roman"/>
        </w:rPr>
        <w:t>IV - concessão de incentivos fiscais ou subsídios municipais;</w:t>
      </w:r>
    </w:p>
    <w:p w:rsidR="008D604D" w:rsidRDefault="008D604D" w:rsidP="008D604D">
      <w:pPr>
        <w:ind w:right="-1"/>
        <w:jc w:val="both"/>
        <w:rPr>
          <w:rFonts w:ascii="Times New Roman" w:hAnsi="Times New Roman" w:cs="Times New Roman"/>
        </w:rPr>
      </w:pPr>
      <w:r>
        <w:rPr>
          <w:rFonts w:ascii="Times New Roman" w:hAnsi="Times New Roman" w:cs="Times New Roman"/>
        </w:rPr>
        <w:t>V - participação em programas de regularização fundiária promovidos pela Prefeitura;</w:t>
      </w:r>
    </w:p>
    <w:p w:rsidR="008D604D" w:rsidRDefault="008D604D" w:rsidP="008D604D">
      <w:pPr>
        <w:ind w:right="-1"/>
        <w:jc w:val="both"/>
        <w:rPr>
          <w:rFonts w:ascii="Times New Roman" w:hAnsi="Times New Roman" w:cs="Times New Roman"/>
        </w:rPr>
      </w:pPr>
      <w:r>
        <w:rPr>
          <w:rFonts w:ascii="Times New Roman" w:hAnsi="Times New Roman" w:cs="Times New Roman"/>
        </w:rPr>
        <w:t>VI - inscrição em concursos ou processos seletivos públicos.</w:t>
      </w:r>
    </w:p>
    <w:p w:rsidR="008D604D" w:rsidRDefault="008D604D" w:rsidP="008D604D">
      <w:pPr>
        <w:ind w:right="-1"/>
        <w:jc w:val="both"/>
        <w:rPr>
          <w:rFonts w:ascii="Times New Roman" w:hAnsi="Times New Roman" w:cs="Times New Roman"/>
        </w:rPr>
      </w:pPr>
      <w:r w:rsidRPr="00331510">
        <w:rPr>
          <w:rFonts w:ascii="Times New Roman" w:hAnsi="Times New Roman" w:cs="Times New Roman"/>
          <w:b/>
        </w:rPr>
        <w:t>§ 2º</w:t>
      </w:r>
      <w:r>
        <w:rPr>
          <w:rFonts w:ascii="Times New Roman" w:hAnsi="Times New Roman" w:cs="Times New Roman"/>
        </w:rPr>
        <w:t xml:space="preserve"> Caso o infrator já ocupe cargo ou usufrua de benefícios públicos, será instaurado processo administrativo, com garantia do contraditório e da ampla defesa, ficando a aplicação das penalidades sujeita às disposições do respectivo estatuto ou regime jurídico aplicável.</w:t>
      </w:r>
    </w:p>
    <w:p w:rsidR="008D604D" w:rsidRDefault="008D604D" w:rsidP="008D604D">
      <w:pPr>
        <w:ind w:right="-1"/>
        <w:jc w:val="both"/>
        <w:rPr>
          <w:rFonts w:ascii="Times New Roman" w:hAnsi="Times New Roman" w:cs="Times New Roman"/>
        </w:rPr>
      </w:pPr>
      <w:r w:rsidRPr="00331510">
        <w:rPr>
          <w:rFonts w:ascii="Times New Roman" w:hAnsi="Times New Roman" w:cs="Times New Roman"/>
          <w:b/>
        </w:rPr>
        <w:t>Art. 4º</w:t>
      </w:r>
      <w:r>
        <w:rPr>
          <w:rFonts w:ascii="Times New Roman" w:hAnsi="Times New Roman" w:cs="Times New Roman"/>
        </w:rPr>
        <w:t xml:space="preserve"> O Poder Executivo regulamentará a presente Lei, podendo criar mecanismos para análise de entidades e pessoas físicas quanto à sua conformidade com as disposições aqui previstas.</w:t>
      </w:r>
    </w:p>
    <w:p w:rsidR="008D604D" w:rsidRDefault="008D604D" w:rsidP="008D604D">
      <w:pPr>
        <w:ind w:right="-1"/>
        <w:jc w:val="both"/>
        <w:rPr>
          <w:rFonts w:ascii="Times New Roman" w:hAnsi="Times New Roman" w:cs="Times New Roman"/>
        </w:rPr>
      </w:pPr>
      <w:r w:rsidRPr="00331510">
        <w:rPr>
          <w:rFonts w:ascii="Times New Roman" w:hAnsi="Times New Roman" w:cs="Times New Roman"/>
          <w:b/>
        </w:rPr>
        <w:t>Art. 5º</w:t>
      </w:r>
      <w:r>
        <w:rPr>
          <w:rFonts w:ascii="Times New Roman" w:hAnsi="Times New Roman" w:cs="Times New Roman"/>
        </w:rPr>
        <w:t xml:space="preserve"> As despesas decorrentes da execução desta Lei correrão por conta de dotações orçamentárias próprias.</w:t>
      </w:r>
    </w:p>
    <w:p w:rsidR="002D7377" w:rsidRDefault="008D604D" w:rsidP="008D604D">
      <w:pPr>
        <w:ind w:right="-1"/>
        <w:jc w:val="both"/>
        <w:rPr>
          <w:rFonts w:ascii="Times New Roman" w:hAnsi="Times New Roman" w:cs="Times New Roman"/>
        </w:rPr>
      </w:pPr>
      <w:r w:rsidRPr="00331510">
        <w:rPr>
          <w:rFonts w:ascii="Times New Roman" w:hAnsi="Times New Roman" w:cs="Times New Roman"/>
          <w:b/>
        </w:rPr>
        <w:t>Art. 6º</w:t>
      </w:r>
      <w:r>
        <w:rPr>
          <w:rFonts w:ascii="Times New Roman" w:hAnsi="Times New Roman" w:cs="Times New Roman"/>
        </w:rPr>
        <w:t xml:space="preserve"> Esta Lei entra em vigor na data de sua publicação.</w:t>
      </w:r>
      <w:r w:rsidR="006D5F4B">
        <w:rPr>
          <w:rFonts w:ascii="Times New Roman" w:hAnsi="Times New Roman" w:cs="Times New Roman"/>
        </w:rPr>
        <w:t>”</w:t>
      </w:r>
      <w:r w:rsidR="00114B7C" w:rsidRPr="008F11B8">
        <w:rPr>
          <w:rFonts w:ascii="Times New Roman" w:hAnsi="Times New Roman" w:cs="Times New Roman"/>
        </w:rPr>
        <w:t xml:space="preserve"> </w:t>
      </w:r>
    </w:p>
    <w:p w:rsidR="00921278" w:rsidRDefault="00921278" w:rsidP="00EE7917">
      <w:pPr>
        <w:pStyle w:val="Ttulo1"/>
        <w:spacing w:after="0" w:line="360" w:lineRule="auto"/>
        <w:rPr>
          <w:sz w:val="22"/>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Pr="00BA4608" w:rsidRDefault="00EE7917" w:rsidP="001B77CF">
      <w:pPr>
        <w:spacing w:before="240" w:line="360" w:lineRule="auto"/>
        <w:jc w:val="both"/>
        <w:rPr>
          <w:rFonts w:ascii="Times New Roman" w:hAnsi="Times New Roman" w:cs="Times New Roman"/>
        </w:rPr>
      </w:pPr>
    </w:p>
    <w:p w:rsidR="002D7377" w:rsidRPr="00BA4608" w:rsidRDefault="00FD0D60" w:rsidP="001B77CF">
      <w:pPr>
        <w:pStyle w:val="Ttulo1"/>
        <w:spacing w:before="240" w:after="160" w:line="360" w:lineRule="auto"/>
        <w:rPr>
          <w:sz w:val="22"/>
        </w:rPr>
      </w:pPr>
      <w:r>
        <w:rPr>
          <w:sz w:val="22"/>
        </w:rPr>
        <w:t xml:space="preserve">INICIATIVA E </w:t>
      </w:r>
      <w:r w:rsidR="002D7377" w:rsidRPr="00BA4608">
        <w:rPr>
          <w:sz w:val="22"/>
        </w:rPr>
        <w:t>COMPETÊNCIA</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580449" w:rsidRDefault="00580449" w:rsidP="00580449">
      <w:pPr>
        <w:autoSpaceDE w:val="0"/>
        <w:autoSpaceDN w:val="0"/>
        <w:adjustRightInd w:val="0"/>
        <w:spacing w:after="0" w:line="360" w:lineRule="auto"/>
        <w:jc w:val="both"/>
        <w:rPr>
          <w:rFonts w:ascii="Times New Roman" w:eastAsia="Times New Roman" w:hAnsi="Times New Roman" w:cs="Times New Roman"/>
          <w:b/>
          <w:i/>
        </w:rPr>
      </w:pPr>
    </w:p>
    <w:p w:rsidR="008D604D" w:rsidRDefault="00580449"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i/>
        </w:rPr>
        <w:tab/>
      </w:r>
      <w:r w:rsidRPr="00580449">
        <w:rPr>
          <w:rFonts w:ascii="Times New Roman" w:eastAsia="Times New Roman" w:hAnsi="Times New Roman" w:cs="Times New Roman"/>
        </w:rPr>
        <w:t xml:space="preserve">Inicialmente, </w:t>
      </w:r>
      <w:r>
        <w:rPr>
          <w:rFonts w:ascii="Times New Roman" w:eastAsia="Times New Roman" w:hAnsi="Times New Roman" w:cs="Times New Roman"/>
        </w:rPr>
        <w:t xml:space="preserve">antes de adentrar à análise específica do presente Projeto de Lei, mostra-se relevante destacar </w:t>
      </w:r>
      <w:r w:rsidR="008D604D">
        <w:rPr>
          <w:rFonts w:ascii="Times New Roman" w:eastAsia="Times New Roman" w:hAnsi="Times New Roman" w:cs="Times New Roman"/>
        </w:rPr>
        <w:t>que o Projeto de Lei em análise apresenta grande controvérsia jurídica quanto à sua constitucionalidade, motivo pelo qual, desde já, ressalta-se que opiniões em sentido contrário a que aqui será sustentada também podem possuir relevante embasamento jurídico.</w:t>
      </w:r>
    </w:p>
    <w:p w:rsidR="008D604D" w:rsidRDefault="008D604D" w:rsidP="00580449">
      <w:pPr>
        <w:autoSpaceDE w:val="0"/>
        <w:autoSpaceDN w:val="0"/>
        <w:adjustRightInd w:val="0"/>
        <w:spacing w:after="0" w:line="360" w:lineRule="auto"/>
        <w:jc w:val="both"/>
        <w:rPr>
          <w:rFonts w:ascii="Times New Roman" w:hAnsi="Times New Roman" w:cs="Times New Roman"/>
        </w:rPr>
      </w:pPr>
      <w:r>
        <w:rPr>
          <w:rFonts w:ascii="Times New Roman" w:eastAsia="Times New Roman" w:hAnsi="Times New Roman" w:cs="Times New Roman"/>
        </w:rPr>
        <w:tab/>
        <w:t xml:space="preserve">Da leitura do Projeto de Lei, constata-se, embora isso não seja dito expressamente, que o que se busca é sancionar, por meio da restrição de direitos, </w:t>
      </w:r>
      <w:r>
        <w:rPr>
          <w:rFonts w:ascii="Times New Roman" w:hAnsi="Times New Roman" w:cs="Times New Roman"/>
        </w:rPr>
        <w:t>entidades, organizações, movimentos sociais, pessoas jurídicas ou físicas que promovam, incentivem, participem ou organizem a invasão ou ocupação ilícita de propriedades urbanas ou rurais ou ações que impeçam o pleno exercício do direito à propriedade legalmente constituída.</w:t>
      </w:r>
    </w:p>
    <w:p w:rsidR="004F4E16" w:rsidRDefault="004F4E16" w:rsidP="005804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t>As condutas acima mencionadas, que constam dos incisos I e II do artigo 1º</w:t>
      </w:r>
      <w:r w:rsidR="00306E5B">
        <w:rPr>
          <w:rFonts w:ascii="Times New Roman" w:hAnsi="Times New Roman" w:cs="Times New Roman"/>
        </w:rPr>
        <w:t xml:space="preserve"> </w:t>
      </w:r>
      <w:r>
        <w:rPr>
          <w:rFonts w:ascii="Times New Roman" w:hAnsi="Times New Roman" w:cs="Times New Roman"/>
        </w:rPr>
        <w:t>do Projeto de Lei</w:t>
      </w:r>
      <w:r w:rsidR="00306E5B">
        <w:rPr>
          <w:rFonts w:ascii="Times New Roman" w:hAnsi="Times New Roman" w:cs="Times New Roman"/>
        </w:rPr>
        <w:t>,</w:t>
      </w:r>
      <w:r>
        <w:rPr>
          <w:rFonts w:ascii="Times New Roman" w:hAnsi="Times New Roman" w:cs="Times New Roman"/>
        </w:rPr>
        <w:t xml:space="preserve"> são tipificadas no Código Penal, nos artigos 150 e 161, §1º, I, que assim dispõem:</w:t>
      </w:r>
    </w:p>
    <w:p w:rsidR="004F4E16" w:rsidRDefault="004F4E16" w:rsidP="00580449">
      <w:pPr>
        <w:autoSpaceDE w:val="0"/>
        <w:autoSpaceDN w:val="0"/>
        <w:adjustRightInd w:val="0"/>
        <w:spacing w:after="0" w:line="360" w:lineRule="auto"/>
        <w:jc w:val="both"/>
        <w:rPr>
          <w:rFonts w:ascii="Times New Roman" w:hAnsi="Times New Roman" w:cs="Times New Roman"/>
        </w:rPr>
      </w:pPr>
    </w:p>
    <w:p w:rsidR="00CD7654" w:rsidRDefault="00011779" w:rsidP="00CD7654">
      <w:pPr>
        <w:shd w:val="clear" w:color="auto" w:fill="FFFFFF"/>
        <w:spacing w:before="100" w:beforeAutospacing="1" w:after="100" w:afterAutospacing="1" w:line="360" w:lineRule="auto"/>
        <w:ind w:left="2268"/>
        <w:jc w:val="both"/>
        <w:rPr>
          <w:rFonts w:ascii="Times New Roman" w:eastAsia="Times New Roman" w:hAnsi="Times New Roman" w:cs="Times New Roman"/>
          <w:b/>
          <w:i/>
          <w:u w:val="single"/>
        </w:rPr>
      </w:pPr>
      <w:r w:rsidRPr="00011779">
        <w:rPr>
          <w:rFonts w:ascii="Times New Roman" w:eastAsia="Times New Roman" w:hAnsi="Times New Roman" w:cs="Times New Roman"/>
          <w:b/>
          <w:i/>
          <w:u w:val="single"/>
        </w:rPr>
        <w:t>Art. 150 - Entrar ou permanecer, clandestina ou astuciosamente, ou contra a vontade expressa ou tácita de quem de direito, em casa alheia ou em suas dependências:</w:t>
      </w:r>
    </w:p>
    <w:p w:rsidR="00011779" w:rsidRPr="00011779" w:rsidRDefault="00011779" w:rsidP="00CD7654">
      <w:pPr>
        <w:shd w:val="clear" w:color="auto" w:fill="FFFFFF"/>
        <w:spacing w:before="100" w:beforeAutospacing="1" w:after="100" w:afterAutospacing="1" w:line="360" w:lineRule="auto"/>
        <w:ind w:left="2268"/>
        <w:jc w:val="both"/>
        <w:rPr>
          <w:rFonts w:ascii="Times New Roman" w:eastAsia="Times New Roman" w:hAnsi="Times New Roman" w:cs="Times New Roman"/>
          <w:i/>
        </w:rPr>
      </w:pPr>
      <w:r w:rsidRPr="00011779">
        <w:rPr>
          <w:rFonts w:ascii="Times New Roman" w:eastAsia="Times New Roman" w:hAnsi="Times New Roman" w:cs="Times New Roman"/>
          <w:i/>
        </w:rPr>
        <w:t>        Pena - detenção, de um a três meses, ou multa.</w:t>
      </w:r>
    </w:p>
    <w:p w:rsidR="00011779" w:rsidRPr="00011779" w:rsidRDefault="00011779" w:rsidP="00CD7654">
      <w:pPr>
        <w:shd w:val="clear" w:color="auto" w:fill="FFFFFF"/>
        <w:spacing w:before="100" w:beforeAutospacing="1" w:after="100" w:afterAutospacing="1" w:line="360" w:lineRule="auto"/>
        <w:ind w:left="2268"/>
        <w:jc w:val="both"/>
        <w:rPr>
          <w:rFonts w:ascii="Times New Roman" w:eastAsia="Times New Roman" w:hAnsi="Times New Roman" w:cs="Times New Roman"/>
          <w:i/>
        </w:rPr>
      </w:pPr>
      <w:r w:rsidRPr="00011779">
        <w:rPr>
          <w:rFonts w:ascii="Times New Roman" w:eastAsia="Times New Roman" w:hAnsi="Times New Roman" w:cs="Times New Roman"/>
          <w:i/>
        </w:rPr>
        <w:t>Art. 161 - Suprimir ou deslocar tapume, marco, ou qualquer outro sinal indicativo de linha divisória, para apropriar-se, no todo ou em parte, de coisa imóvel alheia:</w:t>
      </w:r>
    </w:p>
    <w:p w:rsidR="00011779" w:rsidRPr="00011779" w:rsidRDefault="00011779" w:rsidP="00CD7654">
      <w:pPr>
        <w:shd w:val="clear" w:color="auto" w:fill="FFFFFF"/>
        <w:spacing w:before="100" w:beforeAutospacing="1" w:after="100" w:afterAutospacing="1" w:line="360" w:lineRule="auto"/>
        <w:ind w:left="2268"/>
        <w:jc w:val="both"/>
        <w:rPr>
          <w:rFonts w:ascii="Times New Roman" w:eastAsia="Times New Roman" w:hAnsi="Times New Roman" w:cs="Times New Roman"/>
          <w:i/>
        </w:rPr>
      </w:pPr>
      <w:r w:rsidRPr="00011779">
        <w:rPr>
          <w:rFonts w:ascii="Times New Roman" w:eastAsia="Times New Roman" w:hAnsi="Times New Roman" w:cs="Times New Roman"/>
          <w:i/>
        </w:rPr>
        <w:t>               § 1º - Na mesma pena incorre quem:</w:t>
      </w:r>
    </w:p>
    <w:p w:rsidR="00011779" w:rsidRPr="00011779" w:rsidRDefault="00011779" w:rsidP="00CD7654">
      <w:pPr>
        <w:shd w:val="clear" w:color="auto" w:fill="FFFFFF"/>
        <w:spacing w:before="100" w:beforeAutospacing="1" w:after="100" w:afterAutospacing="1" w:line="360" w:lineRule="auto"/>
        <w:ind w:left="2268"/>
        <w:jc w:val="both"/>
        <w:rPr>
          <w:rFonts w:ascii="Times New Roman" w:eastAsia="Times New Roman" w:hAnsi="Times New Roman" w:cs="Times New Roman"/>
          <w:i/>
        </w:rPr>
      </w:pPr>
      <w:r w:rsidRPr="00011779">
        <w:rPr>
          <w:rFonts w:ascii="Times New Roman" w:eastAsia="Times New Roman" w:hAnsi="Times New Roman" w:cs="Times New Roman"/>
          <w:b/>
          <w:bCs/>
          <w:i/>
        </w:rPr>
        <w:t>        Esbulho possessório</w:t>
      </w:r>
    </w:p>
    <w:p w:rsidR="00011779" w:rsidRDefault="00011779" w:rsidP="00CD7654">
      <w:pPr>
        <w:shd w:val="clear" w:color="auto" w:fill="FFFFFF"/>
        <w:spacing w:before="100" w:beforeAutospacing="1" w:after="100" w:afterAutospacing="1" w:line="360" w:lineRule="auto"/>
        <w:ind w:left="2268"/>
        <w:jc w:val="both"/>
        <w:rPr>
          <w:rFonts w:ascii="Times New Roman" w:eastAsia="Times New Roman" w:hAnsi="Times New Roman" w:cs="Times New Roman"/>
          <w:b/>
          <w:i/>
          <w:u w:val="single"/>
        </w:rPr>
      </w:pPr>
      <w:r w:rsidRPr="00011779">
        <w:rPr>
          <w:rFonts w:ascii="Times New Roman" w:eastAsia="Times New Roman" w:hAnsi="Times New Roman" w:cs="Times New Roman"/>
          <w:b/>
          <w:i/>
        </w:rPr>
        <w:t>       </w:t>
      </w:r>
      <w:r w:rsidRPr="00011779">
        <w:rPr>
          <w:rFonts w:ascii="Times New Roman" w:eastAsia="Times New Roman" w:hAnsi="Times New Roman" w:cs="Times New Roman"/>
          <w:b/>
          <w:i/>
          <w:u w:val="single"/>
        </w:rPr>
        <w:t xml:space="preserve"> II - invade, com violência a pessoa ou grave ameaça, ou mediante concurso de mais de duas pessoas, terreno ou edifício alheio, para o fim de esbulho possessório.</w:t>
      </w:r>
    </w:p>
    <w:p w:rsidR="00CD7654" w:rsidRDefault="00CD7654" w:rsidP="00CD7654">
      <w:pPr>
        <w:shd w:val="clear" w:color="auto" w:fill="FFFFFF"/>
        <w:spacing w:before="100" w:beforeAutospacing="1" w:after="100" w:afterAutospacing="1" w:line="360" w:lineRule="auto"/>
        <w:jc w:val="both"/>
        <w:rPr>
          <w:rFonts w:ascii="Times New Roman" w:eastAsia="Times New Roman" w:hAnsi="Times New Roman" w:cs="Times New Roman"/>
          <w:b/>
          <w:i/>
          <w:u w:val="single"/>
        </w:rPr>
      </w:pPr>
    </w:p>
    <w:p w:rsidR="00CD7654" w:rsidRDefault="00CD7654" w:rsidP="00CD7654">
      <w:pPr>
        <w:shd w:val="clear" w:color="auto" w:fill="FFFFFF"/>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ab/>
        <w:t>Sobre a possibilidade de lei municipal impor restrições de direitos a condenados por determinados crimes esta procuradoria exarou</w:t>
      </w:r>
      <w:r w:rsidR="00306E5B">
        <w:rPr>
          <w:rFonts w:ascii="Times New Roman" w:eastAsia="Times New Roman" w:hAnsi="Times New Roman" w:cs="Times New Roman"/>
        </w:rPr>
        <w:t xml:space="preserve"> o</w:t>
      </w:r>
      <w:r>
        <w:rPr>
          <w:rFonts w:ascii="Times New Roman" w:eastAsia="Times New Roman" w:hAnsi="Times New Roman" w:cs="Times New Roman"/>
        </w:rPr>
        <w:t xml:space="preserve"> Parecer n° 373</w:t>
      </w:r>
      <w:r w:rsidR="00306E5B">
        <w:rPr>
          <w:rFonts w:ascii="Times New Roman" w:eastAsia="Times New Roman" w:hAnsi="Times New Roman" w:cs="Times New Roman"/>
        </w:rPr>
        <w:t>,</w:t>
      </w:r>
      <w:r>
        <w:rPr>
          <w:rFonts w:ascii="Times New Roman" w:eastAsia="Times New Roman" w:hAnsi="Times New Roman" w:cs="Times New Roman"/>
        </w:rPr>
        <w:t xml:space="preserve"> quando da análise do Projeto de Lei n° 8.050/2025, que proíbe ao condenado por </w:t>
      </w:r>
      <w:proofErr w:type="spellStart"/>
      <w:r>
        <w:rPr>
          <w:rFonts w:ascii="Times New Roman" w:eastAsia="Times New Roman" w:hAnsi="Times New Roman" w:cs="Times New Roman"/>
        </w:rPr>
        <w:t>feminicídio</w:t>
      </w:r>
      <w:proofErr w:type="spellEnd"/>
      <w:r>
        <w:rPr>
          <w:rFonts w:ascii="Times New Roman" w:eastAsia="Times New Roman" w:hAnsi="Times New Roman" w:cs="Times New Roman"/>
        </w:rPr>
        <w:t>, estupro, pedofilia ou organização criminosa de assumir cargos públicos municipais, celebrar contratos com a Administração Pública, participar de programas sociais, receber homenagens ou honrarias no Município de Pouso Alegre.</w:t>
      </w:r>
    </w:p>
    <w:p w:rsidR="00580449" w:rsidRDefault="00CD7654" w:rsidP="00CD7654">
      <w:pPr>
        <w:shd w:val="clear" w:color="auto" w:fill="FFFFFF"/>
        <w:spacing w:before="100" w:beforeAutospacing="1" w:after="100" w:afterAutospacing="1" w:line="360" w:lineRule="auto"/>
        <w:ind w:firstLine="708"/>
        <w:jc w:val="both"/>
        <w:rPr>
          <w:rFonts w:ascii="Times New Roman" w:eastAsia="Times New Roman" w:hAnsi="Times New Roman" w:cs="Times New Roman"/>
        </w:rPr>
      </w:pPr>
      <w:r>
        <w:rPr>
          <w:rFonts w:ascii="Times New Roman" w:eastAsia="Times New Roman" w:hAnsi="Times New Roman" w:cs="Times New Roman"/>
        </w:rPr>
        <w:t>No mencionado Parecer,</w:t>
      </w:r>
      <w:r w:rsidR="00E20A0A">
        <w:rPr>
          <w:rFonts w:ascii="Times New Roman" w:eastAsia="Times New Roman" w:hAnsi="Times New Roman" w:cs="Times New Roman"/>
        </w:rPr>
        <w:t xml:space="preserve"> destacou-se </w:t>
      </w:r>
      <w:r w:rsidR="00580449">
        <w:rPr>
          <w:rFonts w:ascii="Times New Roman" w:eastAsia="Times New Roman" w:hAnsi="Times New Roman" w:cs="Times New Roman"/>
        </w:rPr>
        <w:t>entendimento desen</w:t>
      </w:r>
      <w:r w:rsidR="00306E5B">
        <w:rPr>
          <w:rFonts w:ascii="Times New Roman" w:eastAsia="Times New Roman" w:hAnsi="Times New Roman" w:cs="Times New Roman"/>
        </w:rPr>
        <w:t>volvido tanto pelo TJSP quanto pelo</w:t>
      </w:r>
      <w:r w:rsidR="00580449">
        <w:rPr>
          <w:rFonts w:ascii="Times New Roman" w:eastAsia="Times New Roman" w:hAnsi="Times New Roman" w:cs="Times New Roman"/>
        </w:rPr>
        <w:t xml:space="preserve"> STF ao analisarem a Lei Municipal n° 5.849/2019, do Município de Valinhos, de iniciativa parlamentar, que assim dispõe:</w:t>
      </w:r>
    </w:p>
    <w:p w:rsidR="004F4E16" w:rsidRDefault="004F4E16" w:rsidP="00580449">
      <w:pPr>
        <w:autoSpaceDE w:val="0"/>
        <w:autoSpaceDN w:val="0"/>
        <w:adjustRightInd w:val="0"/>
        <w:spacing w:after="0" w:line="360" w:lineRule="auto"/>
        <w:jc w:val="both"/>
        <w:rPr>
          <w:rFonts w:ascii="Times New Roman" w:eastAsia="Times New Roman" w:hAnsi="Times New Roman" w:cs="Times New Roman"/>
        </w:rPr>
      </w:pPr>
    </w:p>
    <w:p w:rsidR="00580449" w:rsidRPr="00580449" w:rsidRDefault="00580449" w:rsidP="00580449">
      <w:pPr>
        <w:widowControl w:val="0"/>
        <w:spacing w:line="360" w:lineRule="auto"/>
        <w:ind w:left="2268"/>
        <w:jc w:val="both"/>
        <w:rPr>
          <w:rFonts w:ascii="Times New Roman" w:hAnsi="Times New Roman" w:cs="Times New Roman"/>
          <w:bCs/>
          <w:i/>
        </w:rPr>
      </w:pPr>
      <w:r w:rsidRPr="00580449">
        <w:rPr>
          <w:rFonts w:ascii="Times New Roman" w:hAnsi="Times New Roman" w:cs="Times New Roman"/>
          <w:b/>
          <w:bCs/>
          <w:i/>
        </w:rPr>
        <w:t xml:space="preserve">Art. 1 </w:t>
      </w:r>
      <w:r w:rsidRPr="00580449">
        <w:rPr>
          <w:rFonts w:ascii="Times New Roman" w:hAnsi="Times New Roman" w:cs="Times New Roman"/>
          <w:bCs/>
          <w:i/>
        </w:rPr>
        <w:t>Fica vedada a nomeação, no âmbito da Administração Pública Direta e Indireta, para todos os cargos efetivos e em comissão de livre nomeação e exoneração, de pessoas que tiverem sido condenadas nas condições previstas na Lei Federal nº 11.340, de 07 de Agosto de 2006 – Lei Maria da Penha.</w:t>
      </w:r>
    </w:p>
    <w:p w:rsidR="00580449" w:rsidRPr="00580449" w:rsidRDefault="00580449" w:rsidP="00580449">
      <w:pPr>
        <w:widowControl w:val="0"/>
        <w:spacing w:line="360" w:lineRule="auto"/>
        <w:ind w:left="2268"/>
        <w:jc w:val="both"/>
        <w:rPr>
          <w:rFonts w:ascii="Times New Roman" w:hAnsi="Times New Roman" w:cs="Times New Roman"/>
          <w:bCs/>
          <w:i/>
        </w:rPr>
      </w:pPr>
      <w:r w:rsidRPr="00580449">
        <w:rPr>
          <w:rFonts w:ascii="Times New Roman" w:hAnsi="Times New Roman" w:cs="Times New Roman"/>
          <w:bCs/>
          <w:i/>
        </w:rPr>
        <w:t>Parágrafo único. Inicia essa vedação com a condenação em decisão transitada em julgado, até o comprovado cumprimento da pena.</w:t>
      </w:r>
    </w:p>
    <w:p w:rsidR="00580449" w:rsidRDefault="00580449" w:rsidP="00580449">
      <w:pPr>
        <w:pStyle w:val="Recuodecorpodetexto31"/>
        <w:spacing w:line="360" w:lineRule="auto"/>
        <w:ind w:left="2268" w:firstLine="0"/>
        <w:rPr>
          <w:rFonts w:ascii="Times New Roman" w:hAnsi="Times New Roman" w:cs="Times New Roman"/>
          <w:bCs/>
          <w:i/>
          <w:szCs w:val="22"/>
        </w:rPr>
      </w:pPr>
      <w:r w:rsidRPr="00580449">
        <w:rPr>
          <w:rFonts w:ascii="Times New Roman" w:hAnsi="Times New Roman" w:cs="Times New Roman"/>
          <w:b/>
          <w:bCs/>
          <w:i/>
          <w:szCs w:val="22"/>
        </w:rPr>
        <w:t xml:space="preserve">Art. 2º. </w:t>
      </w:r>
      <w:r w:rsidRPr="00580449">
        <w:rPr>
          <w:rFonts w:ascii="Times New Roman" w:hAnsi="Times New Roman" w:cs="Times New Roman"/>
          <w:bCs/>
          <w:i/>
          <w:szCs w:val="22"/>
        </w:rPr>
        <w:t>Esta Lei entrará em vigor na data de sua publicação, revogadas as disposições em contrário.</w:t>
      </w:r>
    </w:p>
    <w:p w:rsidR="00580449" w:rsidRDefault="00580449" w:rsidP="00580449">
      <w:pPr>
        <w:pStyle w:val="Recuodecorpodetexto31"/>
        <w:spacing w:line="360" w:lineRule="auto"/>
        <w:ind w:firstLine="0"/>
        <w:rPr>
          <w:rFonts w:ascii="Times New Roman" w:hAnsi="Times New Roman" w:cs="Times New Roman"/>
          <w:i/>
          <w:szCs w:val="22"/>
        </w:rPr>
      </w:pPr>
    </w:p>
    <w:p w:rsidR="00580449" w:rsidRDefault="00580449" w:rsidP="00580449">
      <w:pPr>
        <w:pStyle w:val="Recuodecorpodetexto31"/>
        <w:spacing w:line="360" w:lineRule="auto"/>
        <w:ind w:firstLine="708"/>
        <w:rPr>
          <w:rFonts w:ascii="Times New Roman" w:hAnsi="Times New Roman" w:cs="Times New Roman"/>
          <w:szCs w:val="22"/>
        </w:rPr>
      </w:pPr>
      <w:r w:rsidRPr="00580449">
        <w:rPr>
          <w:rFonts w:ascii="Times New Roman" w:hAnsi="Times New Roman" w:cs="Times New Roman"/>
          <w:szCs w:val="22"/>
        </w:rPr>
        <w:t>Ao analisar a constitucionalidade de tal lei, o TJSP assim ementou a sua decisão:</w:t>
      </w:r>
    </w:p>
    <w:p w:rsidR="00580449" w:rsidRDefault="00580449" w:rsidP="00580449">
      <w:pPr>
        <w:pStyle w:val="Recuodecorpodetexto31"/>
        <w:spacing w:line="360" w:lineRule="auto"/>
        <w:ind w:firstLine="708"/>
        <w:rPr>
          <w:rFonts w:ascii="Times New Roman" w:hAnsi="Times New Roman" w:cs="Times New Roman"/>
          <w:szCs w:val="22"/>
        </w:rPr>
      </w:pPr>
    </w:p>
    <w:p w:rsidR="00580449" w:rsidRPr="00580449" w:rsidRDefault="00580449" w:rsidP="00580449">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580449">
        <w:rPr>
          <w:rFonts w:ascii="Times New Roman" w:eastAsiaTheme="minorEastAsia" w:hAnsi="Times New Roman" w:cs="Times New Roman"/>
          <w:i/>
          <w:color w:val="auto"/>
        </w:rPr>
        <w:t>Ação Direta de Inconstitucionalidade. Lei nº 5.849, de 13</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de maio de 2019, do Município de Valinhos, de iniciativa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parlamentar, que veda a nomeação, pela Administração Pública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Direta e Indireta de Valinhos, de pessoas condenadas pela Lei</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Federal nº 11.340 de 07 de agosto de 2006 (Lei Maria da Penha).</w:t>
      </w:r>
    </w:p>
    <w:p w:rsidR="002F12C3" w:rsidRDefault="00580449" w:rsidP="002F12C3">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580449">
        <w:rPr>
          <w:rFonts w:ascii="Times New Roman" w:eastAsiaTheme="minorEastAsia" w:hAnsi="Times New Roman" w:cs="Times New Roman"/>
          <w:i/>
          <w:color w:val="auto"/>
        </w:rPr>
        <w:t>1) Preliminares, apontadas pelo requerido, de falha na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representação processual do autor e de inépcia da inicial que</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 xml:space="preserve">devem ser afastadas. </w:t>
      </w:r>
      <w:r w:rsidRPr="00580449">
        <w:rPr>
          <w:rFonts w:ascii="Times New Roman" w:eastAsiaTheme="minorEastAsia" w:hAnsi="Times New Roman" w:cs="Times New Roman"/>
          <w:b/>
          <w:i/>
          <w:color w:val="auto"/>
          <w:u w:val="single"/>
        </w:rPr>
        <w:t xml:space="preserve">2) Mérito. Alegação do autor de violação ao pacto federativo por dispor a nora impugnada sobre direito penal. Descabimento. Norma que dispõe sobre regra atinente à moralidade administrativa, assunto na senda da organização político- administrativa municipal, inserido, pois, no espaço de competência dos Municípios (CF, art. 30). Violação ao pacto federativo que deve ser afastada. </w:t>
      </w:r>
      <w:r w:rsidRPr="00580449">
        <w:rPr>
          <w:rFonts w:ascii="Times New Roman" w:eastAsiaTheme="minorEastAsia" w:hAnsi="Times New Roman" w:cs="Times New Roman"/>
          <w:i/>
          <w:color w:val="auto"/>
        </w:rPr>
        <w:t>Reconhecimento, contudo, da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inconstitucionalidade da norma por fundamento diverso. Na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ação direta de inconstitucionalidade vige o princípio da causa</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de pedir aberta, que possibilita o exame do pedido posto em</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 xml:space="preserve">juízo sob qualquer fundamento. </w:t>
      </w:r>
      <w:r w:rsidRPr="002F12C3">
        <w:rPr>
          <w:rFonts w:ascii="Times New Roman" w:eastAsiaTheme="minorEastAsia" w:hAnsi="Times New Roman" w:cs="Times New Roman"/>
          <w:b/>
          <w:i/>
          <w:color w:val="auto"/>
          <w:u w:val="single"/>
        </w:rPr>
        <w:t>Hipótese de vício formal de iniciativa. Matéria relativa ao regime jurídico dos servidores públicos. Competência reservada ao Chefe do Poder Executivo, nos termos do art. 24, §2º, “4” da Constituição Paulista. Reconhecimento de violação ao princípio da Separação dos Poderes.</w:t>
      </w:r>
      <w:r w:rsidRPr="00580449">
        <w:rPr>
          <w:rFonts w:ascii="Times New Roman" w:eastAsiaTheme="minorEastAsia" w:hAnsi="Times New Roman" w:cs="Times New Roman"/>
          <w:i/>
          <w:color w:val="auto"/>
        </w:rPr>
        <w:t xml:space="preserve"> Precedente recente deste C. Órgão Especial (ADIN</w:t>
      </w:r>
      <w:r>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 xml:space="preserve">223710-61.2019.8.26.0000, Rel. Francisco </w:t>
      </w:r>
      <w:proofErr w:type="spellStart"/>
      <w:r w:rsidRPr="00580449">
        <w:rPr>
          <w:rFonts w:ascii="Times New Roman" w:eastAsiaTheme="minorEastAsia" w:hAnsi="Times New Roman" w:cs="Times New Roman"/>
          <w:i/>
          <w:color w:val="auto"/>
        </w:rPr>
        <w:t>Casconi</w:t>
      </w:r>
      <w:proofErr w:type="spellEnd"/>
      <w:r w:rsidRPr="00580449">
        <w:rPr>
          <w:rFonts w:ascii="Times New Roman" w:eastAsiaTheme="minorEastAsia" w:hAnsi="Times New Roman" w:cs="Times New Roman"/>
          <w:i/>
          <w:color w:val="auto"/>
        </w:rPr>
        <w:t>, j. 06.05.2020).</w:t>
      </w:r>
      <w:r w:rsidR="002F12C3">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Lei nº 5.849, de 13 de maio de 2019, do Município de Valinhos,</w:t>
      </w:r>
      <w:r w:rsidR="002F12C3">
        <w:rPr>
          <w:rFonts w:ascii="Times New Roman" w:eastAsiaTheme="minorEastAsia" w:hAnsi="Times New Roman" w:cs="Times New Roman"/>
          <w:i/>
          <w:color w:val="auto"/>
        </w:rPr>
        <w:t xml:space="preserve"> </w:t>
      </w:r>
      <w:r w:rsidRPr="00580449">
        <w:rPr>
          <w:rFonts w:ascii="Times New Roman" w:eastAsiaTheme="minorEastAsia" w:hAnsi="Times New Roman" w:cs="Times New Roman"/>
          <w:i/>
          <w:color w:val="auto"/>
        </w:rPr>
        <w:t xml:space="preserve">que deve ser julgada inconstitucional, com efeito </w:t>
      </w:r>
      <w:proofErr w:type="spellStart"/>
      <w:r w:rsidRPr="00580449">
        <w:rPr>
          <w:rFonts w:ascii="Times New Roman" w:eastAsiaTheme="minorEastAsia" w:hAnsi="Times New Roman" w:cs="Times New Roman"/>
          <w:i/>
          <w:iCs/>
          <w:color w:val="auto"/>
        </w:rPr>
        <w:t>ex</w:t>
      </w:r>
      <w:proofErr w:type="spellEnd"/>
      <w:r w:rsidRPr="00580449">
        <w:rPr>
          <w:rFonts w:ascii="Times New Roman" w:eastAsiaTheme="minorEastAsia" w:hAnsi="Times New Roman" w:cs="Times New Roman"/>
          <w:i/>
          <w:iCs/>
          <w:color w:val="auto"/>
        </w:rPr>
        <w:t xml:space="preserve"> </w:t>
      </w:r>
      <w:proofErr w:type="spellStart"/>
      <w:r w:rsidRPr="00580449">
        <w:rPr>
          <w:rFonts w:ascii="Times New Roman" w:eastAsiaTheme="minorEastAsia" w:hAnsi="Times New Roman" w:cs="Times New Roman"/>
          <w:i/>
          <w:iCs/>
          <w:color w:val="auto"/>
        </w:rPr>
        <w:t>tunc</w:t>
      </w:r>
      <w:proofErr w:type="spellEnd"/>
      <w:r w:rsidRPr="00580449">
        <w:rPr>
          <w:rFonts w:ascii="Times New Roman" w:eastAsiaTheme="minorEastAsia" w:hAnsi="Times New Roman" w:cs="Times New Roman"/>
          <w:i/>
          <w:iCs/>
          <w:color w:val="auto"/>
        </w:rPr>
        <w:t>.</w:t>
      </w:r>
      <w:r w:rsidR="002F12C3">
        <w:rPr>
          <w:rFonts w:ascii="Times New Roman" w:eastAsiaTheme="minorEastAsia" w:hAnsi="Times New Roman" w:cs="Times New Roman"/>
          <w:i/>
          <w:iCs/>
          <w:color w:val="auto"/>
        </w:rPr>
        <w:t xml:space="preserve"> </w:t>
      </w:r>
    </w:p>
    <w:p w:rsidR="00580449" w:rsidRPr="00580449" w:rsidRDefault="00580449" w:rsidP="002F12C3">
      <w:pPr>
        <w:autoSpaceDE w:val="0"/>
        <w:autoSpaceDN w:val="0"/>
        <w:adjustRightInd w:val="0"/>
        <w:spacing w:after="0" w:line="360" w:lineRule="auto"/>
        <w:ind w:left="2268"/>
        <w:jc w:val="both"/>
        <w:rPr>
          <w:rFonts w:ascii="Times New Roman" w:hAnsi="Times New Roman" w:cs="Times New Roman"/>
          <w:i/>
        </w:rPr>
      </w:pPr>
      <w:r w:rsidRPr="00580449">
        <w:rPr>
          <w:rFonts w:ascii="Times New Roman" w:eastAsiaTheme="minorEastAsia" w:hAnsi="Times New Roman" w:cs="Times New Roman"/>
          <w:i/>
          <w:color w:val="auto"/>
        </w:rPr>
        <w:t>Ação direta julgada procedente.</w:t>
      </w:r>
    </w:p>
    <w:p w:rsidR="00580449" w:rsidRDefault="00580449" w:rsidP="00580449">
      <w:pPr>
        <w:autoSpaceDE w:val="0"/>
        <w:autoSpaceDN w:val="0"/>
        <w:adjustRightInd w:val="0"/>
        <w:spacing w:after="0" w:line="360" w:lineRule="auto"/>
        <w:jc w:val="both"/>
        <w:rPr>
          <w:rFonts w:ascii="Times New Roman" w:eastAsia="Times New Roman" w:hAnsi="Times New Roman" w:cs="Times New Roman"/>
        </w:rPr>
      </w:pP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Interposto o cabível Recurso Extraordinário, a decisão acima foi reformada, tendo o Ministro Edson </w:t>
      </w:r>
      <w:proofErr w:type="spellStart"/>
      <w:r>
        <w:rPr>
          <w:rFonts w:ascii="Times New Roman" w:eastAsia="Times New Roman" w:hAnsi="Times New Roman" w:cs="Times New Roman"/>
        </w:rPr>
        <w:t>Fachin</w:t>
      </w:r>
      <w:proofErr w:type="spellEnd"/>
      <w:r>
        <w:rPr>
          <w:rFonts w:ascii="Times New Roman" w:eastAsia="Times New Roman" w:hAnsi="Times New Roman" w:cs="Times New Roman"/>
        </w:rPr>
        <w:t xml:space="preserve"> assim fundamentado a reforma da decisão do TJSP:</w:t>
      </w: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Pr="002F12C3" w:rsidRDefault="002F12C3" w:rsidP="002F12C3">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2F12C3">
        <w:rPr>
          <w:rFonts w:ascii="Times New Roman" w:eastAsiaTheme="minorEastAsia" w:hAnsi="Times New Roman" w:cs="Times New Roman"/>
          <w:i/>
          <w:color w:val="auto"/>
        </w:rPr>
        <w:t>Assiste razão aos recorrentes.</w:t>
      </w:r>
    </w:p>
    <w:p w:rsidR="002F12C3" w:rsidRPr="002F12C3" w:rsidRDefault="002F12C3" w:rsidP="002F12C3">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2F12C3">
        <w:rPr>
          <w:rFonts w:ascii="Times New Roman" w:eastAsiaTheme="minorEastAsia" w:hAnsi="Times New Roman" w:cs="Times New Roman"/>
          <w:i/>
          <w:color w:val="auto"/>
        </w:rPr>
        <w:t>A jurisprudência da Corte é pacífica quanto à iniciativa privativa do Chefe do Poder Executivo para dispor acerca de legislação que verse sobre provimento de cargos públicos. Porém, diferentemente do que assentado pelo acórdão impugnado, não é disso que trata a lei municipal</w:t>
      </w:r>
      <w:r>
        <w:rPr>
          <w:rFonts w:ascii="Times New Roman" w:eastAsiaTheme="minorEastAsia" w:hAnsi="Times New Roman" w:cs="Times New Roman"/>
          <w:i/>
          <w:color w:val="auto"/>
        </w:rPr>
        <w:t xml:space="preserve"> </w:t>
      </w:r>
      <w:r w:rsidRPr="002F12C3">
        <w:rPr>
          <w:rFonts w:ascii="Times New Roman" w:eastAsiaTheme="minorEastAsia" w:hAnsi="Times New Roman" w:cs="Times New Roman"/>
          <w:i/>
          <w:color w:val="auto"/>
        </w:rPr>
        <w:t>nº 5.849/2019, do Município de Valinhos.</w:t>
      </w:r>
    </w:p>
    <w:p w:rsidR="002F12C3" w:rsidRPr="002F12C3" w:rsidRDefault="002F12C3" w:rsidP="002F12C3">
      <w:pPr>
        <w:autoSpaceDE w:val="0"/>
        <w:autoSpaceDN w:val="0"/>
        <w:adjustRightInd w:val="0"/>
        <w:spacing w:after="0" w:line="360" w:lineRule="auto"/>
        <w:ind w:left="2268" w:firstLine="564"/>
        <w:jc w:val="both"/>
        <w:rPr>
          <w:rFonts w:ascii="Times New Roman" w:eastAsiaTheme="minorEastAsia" w:hAnsi="Times New Roman" w:cs="Times New Roman"/>
          <w:b/>
          <w:i/>
          <w:color w:val="auto"/>
          <w:u w:val="single"/>
        </w:rPr>
      </w:pPr>
      <w:r w:rsidRPr="002F12C3">
        <w:rPr>
          <w:rFonts w:ascii="Times New Roman" w:eastAsiaTheme="minorEastAsia" w:hAnsi="Times New Roman" w:cs="Times New Roman"/>
          <w:b/>
          <w:i/>
          <w:color w:val="auto"/>
          <w:u w:val="single"/>
        </w:rPr>
        <w:t xml:space="preserve">Na verdade, ao vedar a nomeação de agentes públicos, no âmbito da Administração Direta e Indireta do município, condenados nos termos da Lei federal nº 11.340/2006, a norma impugnada impôs regra geral de moralidade administrativa, visando dar concretude aos princípios elencados no </w:t>
      </w:r>
      <w:r w:rsidRPr="002F12C3">
        <w:rPr>
          <w:rFonts w:ascii="Times New Roman" w:eastAsiaTheme="minorEastAsia" w:hAnsi="Times New Roman" w:cs="Times New Roman"/>
          <w:b/>
          <w:i/>
          <w:iCs/>
          <w:color w:val="auto"/>
          <w:u w:val="single"/>
        </w:rPr>
        <w:t xml:space="preserve">caput </w:t>
      </w:r>
      <w:r w:rsidRPr="002F12C3">
        <w:rPr>
          <w:rFonts w:ascii="Times New Roman" w:eastAsiaTheme="minorEastAsia" w:hAnsi="Times New Roman" w:cs="Times New Roman"/>
          <w:b/>
          <w:i/>
          <w:color w:val="auto"/>
          <w:u w:val="single"/>
        </w:rPr>
        <w:t>do art. 37 da Constituição Federal, cuja aplicação independem de lei em sentido estrito e não se submetem a uma interpretação restritiva.</w:t>
      </w:r>
    </w:p>
    <w:p w:rsidR="002F12C3" w:rsidRPr="002F12C3" w:rsidRDefault="002F12C3" w:rsidP="002F12C3">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2F12C3">
        <w:rPr>
          <w:rFonts w:ascii="Times New Roman" w:eastAsiaTheme="minorEastAsia" w:hAnsi="Times New Roman" w:cs="Times New Roman"/>
          <w:i/>
          <w:color w:val="auto"/>
        </w:rPr>
        <w:t>Destaco que quando do julgamento do RE 570.392, Rel. Ministra</w:t>
      </w:r>
    </w:p>
    <w:p w:rsidR="002F12C3" w:rsidRPr="002F12C3" w:rsidRDefault="002F12C3" w:rsidP="002F12C3">
      <w:pPr>
        <w:autoSpaceDE w:val="0"/>
        <w:autoSpaceDN w:val="0"/>
        <w:adjustRightInd w:val="0"/>
        <w:spacing w:after="0" w:line="360" w:lineRule="auto"/>
        <w:ind w:left="2268"/>
        <w:jc w:val="both"/>
        <w:rPr>
          <w:rFonts w:ascii="Times New Roman" w:eastAsia="Times New Roman" w:hAnsi="Times New Roman" w:cs="Times New Roman"/>
          <w:i/>
        </w:rPr>
      </w:pPr>
      <w:proofErr w:type="spellStart"/>
      <w:r w:rsidRPr="002F12C3">
        <w:rPr>
          <w:rFonts w:ascii="Times New Roman" w:eastAsiaTheme="minorEastAsia" w:hAnsi="Times New Roman" w:cs="Times New Roman"/>
          <w:i/>
          <w:color w:val="auto"/>
        </w:rPr>
        <w:t>Cármen</w:t>
      </w:r>
      <w:proofErr w:type="spellEnd"/>
      <w:r w:rsidRPr="002F12C3">
        <w:rPr>
          <w:rFonts w:ascii="Times New Roman" w:eastAsiaTheme="minorEastAsia" w:hAnsi="Times New Roman" w:cs="Times New Roman"/>
          <w:i/>
          <w:color w:val="auto"/>
        </w:rPr>
        <w:t xml:space="preserve"> Lúcia, Pleno, </w:t>
      </w:r>
      <w:proofErr w:type="spellStart"/>
      <w:r w:rsidRPr="002F12C3">
        <w:rPr>
          <w:rFonts w:ascii="Times New Roman" w:eastAsiaTheme="minorEastAsia" w:hAnsi="Times New Roman" w:cs="Times New Roman"/>
          <w:i/>
          <w:color w:val="auto"/>
        </w:rPr>
        <w:t>DJe</w:t>
      </w:r>
      <w:proofErr w:type="spellEnd"/>
      <w:r w:rsidRPr="002F12C3">
        <w:rPr>
          <w:rFonts w:ascii="Times New Roman" w:eastAsiaTheme="minorEastAsia" w:hAnsi="Times New Roman" w:cs="Times New Roman"/>
          <w:i/>
          <w:color w:val="auto"/>
        </w:rPr>
        <w:t xml:space="preserve"> 18.02.2015, Tema 29 da Repercussão Geral, o Tribunal assentou a tese de que não é privativa do Chefe do Poder Executivo a competência para a iniciativa legislativa de lei sobre nepotismo na Administração Pública: leis com esse conteúdo normativo</w:t>
      </w:r>
      <w:r>
        <w:rPr>
          <w:rFonts w:ascii="Times New Roman" w:eastAsiaTheme="minorEastAsia" w:hAnsi="Times New Roman" w:cs="Times New Roman"/>
          <w:i/>
          <w:color w:val="auto"/>
        </w:rPr>
        <w:t xml:space="preserve"> </w:t>
      </w:r>
      <w:r w:rsidRPr="002F12C3">
        <w:rPr>
          <w:rFonts w:ascii="Times New Roman" w:eastAsiaTheme="minorEastAsia" w:hAnsi="Times New Roman" w:cs="Times New Roman"/>
          <w:i/>
          <w:color w:val="auto"/>
        </w:rPr>
        <w:t>dão concretude aos princípios da moralidade e da impessoalidade do art. 37, caput, da Constituição da República, que, ademais, têm aplicabilidade imediata, ou seja, independente de lei.</w:t>
      </w: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Seguindo sua linha de raciocínio, assim prosseguiu em seu voto o nobre Ministro:</w:t>
      </w: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Pr="000D4DDE" w:rsidRDefault="002F12C3" w:rsidP="00AD79DE">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0D4DDE">
        <w:rPr>
          <w:rFonts w:ascii="Times New Roman" w:eastAsiaTheme="minorEastAsia" w:hAnsi="Times New Roman" w:cs="Times New Roman"/>
          <w:i/>
          <w:color w:val="auto"/>
        </w:rPr>
        <w:t>Impende ressaltar, ante a inquestionável procedência de suas observações, o voto proferido pela Ministra Relatora naquela ocasião, em tudo aplicável ao caso em análise:</w:t>
      </w:r>
    </w:p>
    <w:p w:rsidR="002F12C3" w:rsidRPr="000D4DDE" w:rsidRDefault="002F12C3" w:rsidP="000D4DDE">
      <w:pPr>
        <w:autoSpaceDE w:val="0"/>
        <w:autoSpaceDN w:val="0"/>
        <w:adjustRightInd w:val="0"/>
        <w:spacing w:after="0" w:line="360" w:lineRule="auto"/>
        <w:ind w:left="3402" w:firstLine="561"/>
        <w:jc w:val="both"/>
        <w:rPr>
          <w:rFonts w:ascii="Times New Roman" w:eastAsiaTheme="minorEastAsia" w:hAnsi="Times New Roman" w:cs="Times New Roman"/>
          <w:b/>
          <w:i/>
          <w:iCs/>
          <w:color w:val="auto"/>
          <w:u w:val="single"/>
        </w:rPr>
      </w:pPr>
      <w:r w:rsidRPr="000D4DDE">
        <w:rPr>
          <w:rFonts w:ascii="Times New Roman" w:eastAsiaTheme="minorEastAsia" w:hAnsi="Times New Roman" w:cs="Times New Roman"/>
          <w:b/>
          <w:i/>
          <w:iCs/>
          <w:color w:val="auto"/>
          <w:u w:val="single"/>
        </w:rPr>
        <w:t>Se os princípios do art. 37, caput, da Constituição da República sequer precisam de lei para serem obrigatoriamente observados, não há vício de iniciativa legislativa em norma editada com o objetivo de dar eficácia específica àqueles princípios e estabelecer casos nos quais, inquestionavelmente, configurariam comportamentos administrativamente imorais ou não-isonômicos.</w:t>
      </w:r>
    </w:p>
    <w:p w:rsidR="000D4DDE" w:rsidRPr="000D4DDE" w:rsidRDefault="002F12C3" w:rsidP="00AD79DE">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0D4DDE">
        <w:rPr>
          <w:rFonts w:ascii="Times New Roman" w:eastAsiaTheme="minorEastAsia" w:hAnsi="Times New Roman" w:cs="Times New Roman"/>
          <w:b/>
          <w:i/>
          <w:color w:val="auto"/>
          <w:u w:val="single"/>
        </w:rPr>
        <w:t>Noutras palavras, a regra relativa a iniciativa legislativa aplica-se</w:t>
      </w:r>
      <w:r w:rsidR="000D4DDE" w:rsidRPr="000D4DDE">
        <w:rPr>
          <w:rFonts w:ascii="Times New Roman" w:eastAsiaTheme="minorEastAsia" w:hAnsi="Times New Roman" w:cs="Times New Roman"/>
          <w:b/>
          <w:i/>
          <w:color w:val="auto"/>
          <w:u w:val="single"/>
        </w:rPr>
        <w:t xml:space="preserve"> </w:t>
      </w:r>
      <w:r w:rsidRPr="000D4DDE">
        <w:rPr>
          <w:rFonts w:ascii="Times New Roman" w:eastAsiaTheme="minorEastAsia" w:hAnsi="Times New Roman" w:cs="Times New Roman"/>
          <w:b/>
          <w:i/>
          <w:color w:val="auto"/>
          <w:u w:val="single"/>
        </w:rPr>
        <w:t>apenas aos casos em que a obrigação imposta por lei não deriva</w:t>
      </w:r>
      <w:r w:rsidR="000D4DDE" w:rsidRPr="000D4DDE">
        <w:rPr>
          <w:rFonts w:ascii="Times New Roman" w:eastAsiaTheme="minorEastAsia" w:hAnsi="Times New Roman" w:cs="Times New Roman"/>
          <w:b/>
          <w:i/>
          <w:color w:val="auto"/>
          <w:u w:val="single"/>
        </w:rPr>
        <w:t xml:space="preserve"> </w:t>
      </w:r>
      <w:r w:rsidRPr="000D4DDE">
        <w:rPr>
          <w:rFonts w:ascii="Times New Roman" w:eastAsiaTheme="minorEastAsia" w:hAnsi="Times New Roman" w:cs="Times New Roman"/>
          <w:b/>
          <w:i/>
          <w:color w:val="auto"/>
          <w:u w:val="single"/>
        </w:rPr>
        <w:t>automaticamente da própria Constituição.</w:t>
      </w:r>
      <w:r w:rsidRPr="000D4DDE">
        <w:rPr>
          <w:rFonts w:ascii="Times New Roman" w:eastAsiaTheme="minorEastAsia" w:hAnsi="Times New Roman" w:cs="Times New Roman"/>
          <w:i/>
          <w:color w:val="auto"/>
        </w:rPr>
        <w:t xml:space="preserve"> Tal interpretação deve ainda</w:t>
      </w:r>
      <w:r w:rsidR="000D4DDE" w:rsidRPr="000D4DDE">
        <w:rPr>
          <w:rFonts w:ascii="Times New Roman" w:eastAsiaTheme="minorEastAsia" w:hAnsi="Times New Roman" w:cs="Times New Roman"/>
          <w:i/>
          <w:color w:val="auto"/>
        </w:rPr>
        <w:t xml:space="preserve"> </w:t>
      </w:r>
      <w:r w:rsidRPr="000D4DDE">
        <w:rPr>
          <w:rFonts w:ascii="Times New Roman" w:eastAsiaTheme="minorEastAsia" w:hAnsi="Times New Roman" w:cs="Times New Roman"/>
          <w:i/>
          <w:color w:val="auto"/>
        </w:rPr>
        <w:t>ser corroborada pelo disposto no art. 5º, § 1º, da CRFB, segundo o qual os</w:t>
      </w:r>
      <w:r w:rsidR="000D4DDE" w:rsidRPr="000D4DDE">
        <w:rPr>
          <w:rFonts w:ascii="Times New Roman" w:eastAsiaTheme="minorEastAsia" w:hAnsi="Times New Roman" w:cs="Times New Roman"/>
          <w:i/>
          <w:color w:val="auto"/>
        </w:rPr>
        <w:t xml:space="preserve"> </w:t>
      </w:r>
      <w:r w:rsidRPr="000D4DDE">
        <w:rPr>
          <w:rFonts w:ascii="Times New Roman" w:eastAsiaTheme="minorEastAsia" w:hAnsi="Times New Roman" w:cs="Times New Roman"/>
          <w:i/>
          <w:color w:val="auto"/>
        </w:rPr>
        <w:t xml:space="preserve">direitos e garantias previstos na Constituição têm aplicação imediata. </w:t>
      </w:r>
    </w:p>
    <w:p w:rsidR="002F12C3" w:rsidRPr="000D4DDE" w:rsidRDefault="002F12C3" w:rsidP="00AD79DE">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0D4DDE">
        <w:rPr>
          <w:rFonts w:ascii="Times New Roman" w:eastAsiaTheme="minorEastAsia" w:hAnsi="Times New Roman" w:cs="Times New Roman"/>
          <w:i/>
          <w:color w:val="auto"/>
        </w:rPr>
        <w:t>Nesses termos, tratando-se o diploma impugnado na origem de</w:t>
      </w:r>
      <w:r w:rsidR="000D4DDE" w:rsidRPr="000D4DDE">
        <w:rPr>
          <w:rFonts w:ascii="Times New Roman" w:eastAsiaTheme="minorEastAsia" w:hAnsi="Times New Roman" w:cs="Times New Roman"/>
          <w:i/>
          <w:color w:val="auto"/>
        </w:rPr>
        <w:t xml:space="preserve"> </w:t>
      </w:r>
      <w:r w:rsidRPr="000D4DDE">
        <w:rPr>
          <w:rFonts w:ascii="Times New Roman" w:eastAsiaTheme="minorEastAsia" w:hAnsi="Times New Roman" w:cs="Times New Roman"/>
          <w:i/>
          <w:color w:val="auto"/>
        </w:rPr>
        <w:t>matéria decorrente diretamente do texto constitucional, não subsiste o</w:t>
      </w:r>
      <w:r w:rsidR="000D4DDE" w:rsidRPr="000D4DDE">
        <w:rPr>
          <w:rFonts w:ascii="Times New Roman" w:eastAsiaTheme="minorEastAsia" w:hAnsi="Times New Roman" w:cs="Times New Roman"/>
          <w:i/>
          <w:color w:val="auto"/>
        </w:rPr>
        <w:t xml:space="preserve"> </w:t>
      </w:r>
      <w:r w:rsidRPr="000D4DDE">
        <w:rPr>
          <w:rFonts w:ascii="Times New Roman" w:eastAsiaTheme="minorEastAsia" w:hAnsi="Times New Roman" w:cs="Times New Roman"/>
          <w:i/>
          <w:color w:val="auto"/>
        </w:rPr>
        <w:t>vício de iniciativa legislativa sustentado pelo Tribunal a quo.</w:t>
      </w:r>
    </w:p>
    <w:p w:rsidR="002F12C3" w:rsidRDefault="002F12C3" w:rsidP="00580449">
      <w:pPr>
        <w:autoSpaceDE w:val="0"/>
        <w:autoSpaceDN w:val="0"/>
        <w:adjustRightInd w:val="0"/>
        <w:spacing w:after="0" w:line="360" w:lineRule="auto"/>
        <w:jc w:val="both"/>
        <w:rPr>
          <w:rFonts w:ascii="Times New Roman" w:eastAsia="Times New Roman" w:hAnsi="Times New Roman" w:cs="Times New Roman"/>
        </w:rPr>
      </w:pPr>
    </w:p>
    <w:p w:rsidR="002F12C3" w:rsidRDefault="000D4DDE"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1F1FB6" w:rsidRDefault="002F12C3" w:rsidP="00580449">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Pode-se constatar, assim, que se fundamentou o pedido de que a norma fosse declarada inconstitucional argumentando-se que a norma impugnada estava a dispor sobre direito penal</w:t>
      </w:r>
      <w:r w:rsidR="00AD79DE">
        <w:rPr>
          <w:rFonts w:ascii="Times New Roman" w:eastAsia="Times New Roman" w:hAnsi="Times New Roman" w:cs="Times New Roman"/>
        </w:rPr>
        <w:t>.</w:t>
      </w:r>
    </w:p>
    <w:p w:rsidR="002F12C3" w:rsidRDefault="001F1FB6" w:rsidP="001F1FB6">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S</w:t>
      </w:r>
      <w:r w:rsidR="00AD79DE">
        <w:rPr>
          <w:rFonts w:ascii="Times New Roman" w:eastAsia="Times New Roman" w:hAnsi="Times New Roman" w:cs="Times New Roman"/>
        </w:rPr>
        <w:t>egundo inciso I do artigo 22 da Constituição Federal compete privativamente à União legislar sobre direito penal. Assim, caso se entendesse que a norma estaria dispondo sobre direito penal</w:t>
      </w:r>
      <w:r w:rsidR="000219E8">
        <w:rPr>
          <w:rFonts w:ascii="Times New Roman" w:eastAsia="Times New Roman" w:hAnsi="Times New Roman" w:cs="Times New Roman"/>
        </w:rPr>
        <w:t>,</w:t>
      </w:r>
      <w:r w:rsidR="00AD79DE">
        <w:rPr>
          <w:rFonts w:ascii="Times New Roman" w:eastAsia="Times New Roman" w:hAnsi="Times New Roman" w:cs="Times New Roman"/>
        </w:rPr>
        <w:t xml:space="preserve"> haveria violação do pacto federativo, com usurpação de competência legislativa da União.</w:t>
      </w:r>
    </w:p>
    <w:p w:rsidR="001F1FB6" w:rsidRDefault="00E20A0A" w:rsidP="001F1FB6">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No</w:t>
      </w:r>
      <w:r w:rsidR="00306E5B">
        <w:rPr>
          <w:rFonts w:ascii="Times New Roman" w:eastAsia="Times New Roman" w:hAnsi="Times New Roman" w:cs="Times New Roman"/>
        </w:rPr>
        <w:t xml:space="preserve"> mencionado Parecer n° 373/2025</w:t>
      </w:r>
      <w:r w:rsidR="00171F39">
        <w:rPr>
          <w:rFonts w:ascii="Times New Roman" w:eastAsia="Times New Roman" w:hAnsi="Times New Roman" w:cs="Times New Roman"/>
        </w:rPr>
        <w:t xml:space="preserve">, destacou-se o entendimento pessoal do </w:t>
      </w:r>
      <w:proofErr w:type="spellStart"/>
      <w:r w:rsidR="00171F39">
        <w:rPr>
          <w:rFonts w:ascii="Times New Roman" w:eastAsia="Times New Roman" w:hAnsi="Times New Roman" w:cs="Times New Roman"/>
        </w:rPr>
        <w:t>parecerista</w:t>
      </w:r>
      <w:proofErr w:type="spellEnd"/>
      <w:r>
        <w:rPr>
          <w:rFonts w:ascii="Times New Roman" w:eastAsia="Times New Roman" w:hAnsi="Times New Roman" w:cs="Times New Roman"/>
        </w:rPr>
        <w:t xml:space="preserve">, no sentido de que </w:t>
      </w:r>
      <w:r w:rsidR="001F1FB6">
        <w:rPr>
          <w:rFonts w:ascii="Times New Roman" w:eastAsia="Times New Roman" w:hAnsi="Times New Roman" w:cs="Times New Roman"/>
        </w:rPr>
        <w:t>tanto a legislação do Município de Valinhos acima transcrita quanto o Projeto de Lei</w:t>
      </w:r>
      <w:r>
        <w:rPr>
          <w:rFonts w:ascii="Times New Roman" w:eastAsia="Times New Roman" w:hAnsi="Times New Roman" w:cs="Times New Roman"/>
        </w:rPr>
        <w:t xml:space="preserve"> então analisado</w:t>
      </w:r>
      <w:r w:rsidR="001F1FB6">
        <w:rPr>
          <w:rFonts w:ascii="Times New Roman" w:eastAsia="Times New Roman" w:hAnsi="Times New Roman" w:cs="Times New Roman"/>
        </w:rPr>
        <w:t xml:space="preserve"> versa</w:t>
      </w:r>
      <w:r>
        <w:rPr>
          <w:rFonts w:ascii="Times New Roman" w:eastAsia="Times New Roman" w:hAnsi="Times New Roman" w:cs="Times New Roman"/>
        </w:rPr>
        <w:t>va</w:t>
      </w:r>
      <w:r w:rsidR="001F1FB6">
        <w:rPr>
          <w:rFonts w:ascii="Times New Roman" w:eastAsia="Times New Roman" w:hAnsi="Times New Roman" w:cs="Times New Roman"/>
        </w:rPr>
        <w:t>m sobre normas de direito penal, mais especificamente sobre os efeitos da sentença penal condenatória.</w:t>
      </w:r>
    </w:p>
    <w:p w:rsidR="001F1FB6" w:rsidRDefault="00E20A0A" w:rsidP="001F1FB6">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Destacou-se que os</w:t>
      </w:r>
      <w:r w:rsidR="001F1FB6">
        <w:rPr>
          <w:rFonts w:ascii="Times New Roman" w:eastAsia="Times New Roman" w:hAnsi="Times New Roman" w:cs="Times New Roman"/>
        </w:rPr>
        <w:t xml:space="preserve"> efeitos da sentença penal condenatória estão, em regra, previstos no Código Penal, precisamente nos seus artigos 91 e 92.</w:t>
      </w:r>
      <w:r>
        <w:rPr>
          <w:rFonts w:ascii="Times New Roman" w:eastAsia="Times New Roman" w:hAnsi="Times New Roman" w:cs="Times New Roman"/>
        </w:rPr>
        <w:t xml:space="preserve"> Destacou-se, também, que h</w:t>
      </w:r>
      <w:r w:rsidR="001F1FB6">
        <w:rPr>
          <w:rFonts w:ascii="Times New Roman" w:eastAsia="Times New Roman" w:hAnsi="Times New Roman" w:cs="Times New Roman"/>
        </w:rPr>
        <w:t>á previsão de efeitos de sentença penal condenatória em outras normas que versam so</w:t>
      </w:r>
      <w:r>
        <w:rPr>
          <w:rFonts w:ascii="Times New Roman" w:eastAsia="Times New Roman" w:hAnsi="Times New Roman" w:cs="Times New Roman"/>
        </w:rPr>
        <w:t>bre direito penal</w:t>
      </w:r>
      <w:r w:rsidR="001F1FB6">
        <w:rPr>
          <w:rFonts w:ascii="Times New Roman" w:eastAsia="Times New Roman" w:hAnsi="Times New Roman" w:cs="Times New Roman"/>
        </w:rPr>
        <w:t>,</w:t>
      </w:r>
      <w:r>
        <w:rPr>
          <w:rFonts w:ascii="Times New Roman" w:eastAsia="Times New Roman" w:hAnsi="Times New Roman" w:cs="Times New Roman"/>
        </w:rPr>
        <w:t xml:space="preserve"> citando-se,</w:t>
      </w:r>
      <w:r w:rsidR="001F1FB6">
        <w:rPr>
          <w:rFonts w:ascii="Times New Roman" w:eastAsia="Times New Roman" w:hAnsi="Times New Roman" w:cs="Times New Roman"/>
        </w:rPr>
        <w:t xml:space="preserve"> como exemplo, previsão da Lei n° 13.869/2019, que dispõe sobre os crimes de abuso de autor</w:t>
      </w:r>
      <w:r w:rsidR="007C1A8B">
        <w:rPr>
          <w:rFonts w:ascii="Times New Roman" w:eastAsia="Times New Roman" w:hAnsi="Times New Roman" w:cs="Times New Roman"/>
        </w:rPr>
        <w:t>idade, que em seu artigo 4°</w:t>
      </w:r>
      <w:r w:rsidR="000219E8">
        <w:rPr>
          <w:rFonts w:ascii="Times New Roman" w:eastAsia="Times New Roman" w:hAnsi="Times New Roman" w:cs="Times New Roman"/>
        </w:rPr>
        <w:t xml:space="preserve">, </w:t>
      </w:r>
      <w:r w:rsidR="00170931">
        <w:rPr>
          <w:rFonts w:ascii="Times New Roman" w:eastAsia="Times New Roman" w:hAnsi="Times New Roman" w:cs="Times New Roman"/>
        </w:rPr>
        <w:t>inciso</w:t>
      </w:r>
      <w:r w:rsidR="000219E8">
        <w:rPr>
          <w:rFonts w:ascii="Times New Roman" w:eastAsia="Times New Roman" w:hAnsi="Times New Roman" w:cs="Times New Roman"/>
        </w:rPr>
        <w:t xml:space="preserve"> II, </w:t>
      </w:r>
      <w:r w:rsidR="007C1A8B">
        <w:rPr>
          <w:rFonts w:ascii="Times New Roman" w:eastAsia="Times New Roman" w:hAnsi="Times New Roman" w:cs="Times New Roman"/>
        </w:rPr>
        <w:t>assim dispõe:</w:t>
      </w:r>
    </w:p>
    <w:p w:rsidR="007C1A8B" w:rsidRPr="007C1A8B" w:rsidRDefault="007C1A8B" w:rsidP="007C1A8B">
      <w:pPr>
        <w:pStyle w:val="texto1"/>
        <w:spacing w:line="360" w:lineRule="auto"/>
        <w:ind w:left="2268" w:firstLine="527"/>
        <w:jc w:val="both"/>
        <w:rPr>
          <w:i/>
          <w:color w:val="000000"/>
          <w:sz w:val="22"/>
          <w:szCs w:val="22"/>
        </w:rPr>
      </w:pPr>
      <w:r w:rsidRPr="007C1A8B">
        <w:rPr>
          <w:i/>
          <w:color w:val="000000"/>
          <w:sz w:val="22"/>
          <w:szCs w:val="22"/>
        </w:rPr>
        <w:t>Art. 4</w:t>
      </w:r>
      <w:r w:rsidR="00170931" w:rsidRPr="007C1A8B">
        <w:rPr>
          <w:i/>
          <w:color w:val="000000"/>
          <w:sz w:val="22"/>
          <w:szCs w:val="22"/>
        </w:rPr>
        <w:t>º São</w:t>
      </w:r>
      <w:r w:rsidRPr="007C1A8B">
        <w:rPr>
          <w:i/>
          <w:color w:val="000000"/>
          <w:sz w:val="22"/>
          <w:szCs w:val="22"/>
        </w:rPr>
        <w:t xml:space="preserve"> efeitos da condenação:</w:t>
      </w:r>
    </w:p>
    <w:p w:rsidR="007C1A8B" w:rsidRPr="007C1A8B" w:rsidRDefault="007C1A8B" w:rsidP="007C1A8B">
      <w:pPr>
        <w:pStyle w:val="texto1"/>
        <w:spacing w:line="360" w:lineRule="auto"/>
        <w:ind w:left="2268" w:firstLine="527"/>
        <w:jc w:val="both"/>
        <w:rPr>
          <w:i/>
          <w:color w:val="000000"/>
          <w:sz w:val="22"/>
          <w:szCs w:val="22"/>
        </w:rPr>
      </w:pPr>
      <w:r w:rsidRPr="007C1A8B">
        <w:rPr>
          <w:i/>
          <w:color w:val="000000"/>
          <w:sz w:val="22"/>
          <w:szCs w:val="22"/>
        </w:rPr>
        <w:t>I - tornar certa a obrigação de indenizar o dano causado pelo crime, devendo o juiz, a requerimento do ofendido, fixar na sentença o valor mínimo para reparação dos danos causados pela infração, considerando os prejuízos por ele sofridos;</w:t>
      </w:r>
    </w:p>
    <w:p w:rsidR="007C1A8B" w:rsidRPr="007C1A8B" w:rsidRDefault="007C1A8B" w:rsidP="007C1A8B">
      <w:pPr>
        <w:pStyle w:val="texto1"/>
        <w:spacing w:line="360" w:lineRule="auto"/>
        <w:ind w:left="2268" w:firstLine="527"/>
        <w:jc w:val="both"/>
        <w:rPr>
          <w:b/>
          <w:i/>
          <w:color w:val="000000"/>
          <w:sz w:val="22"/>
          <w:szCs w:val="22"/>
          <w:u w:val="single"/>
        </w:rPr>
      </w:pPr>
      <w:r w:rsidRPr="007C1A8B">
        <w:rPr>
          <w:b/>
          <w:i/>
          <w:color w:val="000000"/>
          <w:sz w:val="22"/>
          <w:szCs w:val="22"/>
          <w:u w:val="single"/>
        </w:rPr>
        <w:t>II - a inabilitação para o exercício de cargo, mandato ou função pública, pelo período de 1 (um) a 5 (cinco) anos;</w:t>
      </w:r>
    </w:p>
    <w:p w:rsidR="007C1A8B" w:rsidRPr="007C1A8B" w:rsidRDefault="007C1A8B" w:rsidP="007C1A8B">
      <w:pPr>
        <w:pStyle w:val="texto1"/>
        <w:spacing w:line="360" w:lineRule="auto"/>
        <w:ind w:left="2268" w:firstLine="527"/>
        <w:jc w:val="both"/>
        <w:rPr>
          <w:i/>
          <w:color w:val="000000"/>
          <w:sz w:val="22"/>
          <w:szCs w:val="22"/>
        </w:rPr>
      </w:pPr>
      <w:r w:rsidRPr="007C1A8B">
        <w:rPr>
          <w:i/>
          <w:color w:val="000000"/>
          <w:sz w:val="22"/>
          <w:szCs w:val="22"/>
        </w:rPr>
        <w:t>III - a perda do cargo, do mandato ou da função pública.</w:t>
      </w:r>
    </w:p>
    <w:p w:rsidR="007C1A8B" w:rsidRPr="007C1A8B" w:rsidRDefault="007C1A8B" w:rsidP="007C1A8B">
      <w:pPr>
        <w:pStyle w:val="texto1"/>
        <w:spacing w:line="360" w:lineRule="auto"/>
        <w:ind w:left="2268" w:firstLine="527"/>
        <w:jc w:val="both"/>
        <w:rPr>
          <w:i/>
          <w:color w:val="000000"/>
          <w:sz w:val="22"/>
          <w:szCs w:val="22"/>
        </w:rPr>
      </w:pPr>
      <w:r w:rsidRPr="007C1A8B">
        <w:rPr>
          <w:i/>
          <w:color w:val="000000"/>
          <w:sz w:val="22"/>
          <w:szCs w:val="22"/>
        </w:rPr>
        <w:t>Parágrafo único. Os efeitos previstos nos incisos II e III do </w:t>
      </w:r>
      <w:r w:rsidRPr="007C1A8B">
        <w:rPr>
          <w:b/>
          <w:bCs/>
          <w:i/>
          <w:color w:val="000000"/>
          <w:sz w:val="22"/>
          <w:szCs w:val="22"/>
        </w:rPr>
        <w:t>caput</w:t>
      </w:r>
      <w:r w:rsidRPr="007C1A8B">
        <w:rPr>
          <w:i/>
          <w:color w:val="000000"/>
          <w:sz w:val="22"/>
          <w:szCs w:val="22"/>
        </w:rPr>
        <w:t> deste artigo são condicionados à ocorrência de reincidência em crime de abuso de autoridade e não são automáticos, devendo ser declarados motivadamente na sentença.</w:t>
      </w:r>
    </w:p>
    <w:p w:rsidR="007C1A8B" w:rsidRDefault="007C1A8B" w:rsidP="001F1FB6">
      <w:pPr>
        <w:autoSpaceDE w:val="0"/>
        <w:autoSpaceDN w:val="0"/>
        <w:adjustRightInd w:val="0"/>
        <w:spacing w:after="0" w:line="360" w:lineRule="auto"/>
        <w:ind w:firstLine="708"/>
        <w:jc w:val="both"/>
        <w:rPr>
          <w:rFonts w:ascii="Times New Roman" w:eastAsia="Times New Roman" w:hAnsi="Times New Roman" w:cs="Times New Roman"/>
        </w:rPr>
      </w:pPr>
    </w:p>
    <w:p w:rsidR="001F1FB6" w:rsidRDefault="000219E8" w:rsidP="001F1FB6">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Desta forma</w:t>
      </w:r>
      <w:r w:rsidR="007C1A8B">
        <w:rPr>
          <w:rFonts w:ascii="Times New Roman" w:eastAsia="Times New Roman" w:hAnsi="Times New Roman" w:cs="Times New Roman"/>
        </w:rPr>
        <w:t>,</w:t>
      </w:r>
      <w:r w:rsidR="00E20A0A">
        <w:rPr>
          <w:rFonts w:ascii="Times New Roman" w:eastAsia="Times New Roman" w:hAnsi="Times New Roman" w:cs="Times New Roman"/>
        </w:rPr>
        <w:t xml:space="preserve"> concluiu-se, naquela ocasião, </w:t>
      </w:r>
      <w:r w:rsidR="007C1A8B">
        <w:rPr>
          <w:rFonts w:ascii="Times New Roman" w:eastAsia="Times New Roman" w:hAnsi="Times New Roman" w:cs="Times New Roman"/>
        </w:rPr>
        <w:t>que os efeitos da sentença penal condenatória são regulamen</w:t>
      </w:r>
      <w:r>
        <w:rPr>
          <w:rFonts w:ascii="Times New Roman" w:eastAsia="Times New Roman" w:hAnsi="Times New Roman" w:cs="Times New Roman"/>
        </w:rPr>
        <w:t>tados por normas que tratam de d</w:t>
      </w:r>
      <w:r w:rsidR="007C1A8B">
        <w:rPr>
          <w:rFonts w:ascii="Times New Roman" w:eastAsia="Times New Roman" w:hAnsi="Times New Roman" w:cs="Times New Roman"/>
        </w:rPr>
        <w:t xml:space="preserve">ireito </w:t>
      </w:r>
      <w:r>
        <w:rPr>
          <w:rFonts w:ascii="Times New Roman" w:eastAsia="Times New Roman" w:hAnsi="Times New Roman" w:cs="Times New Roman"/>
        </w:rPr>
        <w:t>p</w:t>
      </w:r>
      <w:r w:rsidR="00E20A0A">
        <w:rPr>
          <w:rFonts w:ascii="Times New Roman" w:eastAsia="Times New Roman" w:hAnsi="Times New Roman" w:cs="Times New Roman"/>
        </w:rPr>
        <w:t xml:space="preserve">enal, </w:t>
      </w:r>
      <w:r w:rsidR="007C1A8B">
        <w:rPr>
          <w:rFonts w:ascii="Times New Roman" w:eastAsia="Times New Roman" w:hAnsi="Times New Roman" w:cs="Times New Roman"/>
        </w:rPr>
        <w:t>o que tornaria tais leis municipais inconstitucionais por violação ao pacto federativo, vez que usurpariam competência legislativa privativa da União.</w:t>
      </w:r>
    </w:p>
    <w:p w:rsidR="007C1A8B" w:rsidRDefault="00E20A0A" w:rsidP="007C1A8B">
      <w:pPr>
        <w:autoSpaceDE w:val="0"/>
        <w:autoSpaceDN w:val="0"/>
        <w:adjustRightInd w:val="0"/>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Destacou-se</w:t>
      </w:r>
      <w:r w:rsidR="007C1A8B">
        <w:rPr>
          <w:rFonts w:ascii="Times New Roman" w:eastAsia="Times New Roman" w:hAnsi="Times New Roman" w:cs="Times New Roman"/>
        </w:rPr>
        <w:t>, ademais, que se mostra</w:t>
      </w:r>
      <w:r>
        <w:rPr>
          <w:rFonts w:ascii="Times New Roman" w:eastAsia="Times New Roman" w:hAnsi="Times New Roman" w:cs="Times New Roman"/>
        </w:rPr>
        <w:t>ria</w:t>
      </w:r>
      <w:r w:rsidR="007C1A8B">
        <w:rPr>
          <w:rFonts w:ascii="Times New Roman" w:eastAsia="Times New Roman" w:hAnsi="Times New Roman" w:cs="Times New Roman"/>
        </w:rPr>
        <w:t xml:space="preserve"> temerário o entendimento no sentido contrário, de qu</w:t>
      </w:r>
      <w:r w:rsidR="000219E8">
        <w:rPr>
          <w:rFonts w:ascii="Times New Roman" w:eastAsia="Times New Roman" w:hAnsi="Times New Roman" w:cs="Times New Roman"/>
        </w:rPr>
        <w:t>e tais normas não versam sobre d</w:t>
      </w:r>
      <w:r w:rsidR="007C1A8B">
        <w:rPr>
          <w:rFonts w:ascii="Times New Roman" w:eastAsia="Times New Roman" w:hAnsi="Times New Roman" w:cs="Times New Roman"/>
        </w:rPr>
        <w:t xml:space="preserve">ireito </w:t>
      </w:r>
      <w:r w:rsidR="000219E8">
        <w:rPr>
          <w:rFonts w:ascii="Times New Roman" w:eastAsia="Times New Roman" w:hAnsi="Times New Roman" w:cs="Times New Roman"/>
        </w:rPr>
        <w:t>p</w:t>
      </w:r>
      <w:r w:rsidR="007C1A8B">
        <w:rPr>
          <w:rFonts w:ascii="Times New Roman" w:eastAsia="Times New Roman" w:hAnsi="Times New Roman" w:cs="Times New Roman"/>
        </w:rPr>
        <w:t>enal, o que tornaria possível aos municípios criarem novos efeitos restritivos de direitos aos condenados criminalmente, ainda que se exija para tanto o trânsito em julgado das sentenças.</w:t>
      </w:r>
    </w:p>
    <w:p w:rsidR="00F84C2B" w:rsidRDefault="00E20A0A"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imes New Roman" w:hAnsi="Times New Roman" w:cs="Times New Roman"/>
        </w:rPr>
        <w:t xml:space="preserve">No entanto, a despeito do entendimento pessoal acima destacado, e já defendido no mencionado Parecer nº 373/2025, adotou-se, por deferência à citada decisão do TJSP, acima transcrita, </w:t>
      </w:r>
      <w:r w:rsidR="00171F39">
        <w:rPr>
          <w:rFonts w:ascii="Times New Roman" w:eastAsia="Times New Roman" w:hAnsi="Times New Roman" w:cs="Times New Roman"/>
        </w:rPr>
        <w:t xml:space="preserve">o entendimento </w:t>
      </w:r>
      <w:r>
        <w:rPr>
          <w:rFonts w:ascii="Times New Roman" w:eastAsia="Times New Roman" w:hAnsi="Times New Roman" w:cs="Times New Roman"/>
        </w:rPr>
        <w:t>no sentido</w:t>
      </w:r>
      <w:r w:rsidR="00205BDB">
        <w:rPr>
          <w:rFonts w:ascii="Times New Roman" w:eastAsia="Times New Roman" w:hAnsi="Times New Roman" w:cs="Times New Roman"/>
        </w:rPr>
        <w:t xml:space="preserve"> de</w:t>
      </w:r>
      <w:r>
        <w:rPr>
          <w:rFonts w:ascii="Times New Roman" w:eastAsia="Times New Roman" w:hAnsi="Times New Roman" w:cs="Times New Roman"/>
        </w:rPr>
        <w:t xml:space="preserve"> que </w:t>
      </w:r>
      <w:r w:rsidR="00F84C2B">
        <w:rPr>
          <w:rFonts w:ascii="Times New Roman" w:eastAsia="Times New Roman" w:hAnsi="Times New Roman" w:cs="Times New Roman"/>
        </w:rPr>
        <w:t xml:space="preserve">a norma do Município de Valinhos não dispunha sobre Direito Penal, mas sobre regra </w:t>
      </w:r>
      <w:r w:rsidR="00F84C2B" w:rsidRPr="00F84C2B">
        <w:rPr>
          <w:rFonts w:ascii="Times New Roman" w:eastAsia="Times New Roman" w:hAnsi="Times New Roman" w:cs="Times New Roman"/>
        </w:rPr>
        <w:t>“atinente à moralidade administrativa</w:t>
      </w:r>
      <w:r w:rsidR="00F84C2B" w:rsidRPr="00F84C2B">
        <w:rPr>
          <w:rFonts w:ascii="Times New Roman" w:eastAsiaTheme="minorEastAsia" w:hAnsi="Times New Roman" w:cs="Times New Roman"/>
          <w:color w:val="auto"/>
        </w:rPr>
        <w:t>, assunto na senda da organização político- administrativa municipal, inserido, pois, no espaço de competência dos Municípios (CF, art. 30)</w:t>
      </w:r>
      <w:r w:rsidR="00F84C2B">
        <w:rPr>
          <w:rFonts w:ascii="Times New Roman" w:eastAsiaTheme="minorEastAsia" w:hAnsi="Times New Roman" w:cs="Times New Roman"/>
          <w:color w:val="auto"/>
        </w:rPr>
        <w:t>”</w:t>
      </w:r>
      <w:r w:rsidR="00F84C2B" w:rsidRPr="00F84C2B">
        <w:rPr>
          <w:rFonts w:ascii="Times New Roman" w:eastAsiaTheme="minorEastAsia" w:hAnsi="Times New Roman" w:cs="Times New Roman"/>
          <w:color w:val="auto"/>
        </w:rPr>
        <w:t>.</w:t>
      </w:r>
    </w:p>
    <w:p w:rsidR="00E20A0A" w:rsidRDefault="00E20A0A"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Acontece, porém, que em recente decisão, publicada 05/03/2025</w:t>
      </w:r>
      <w:r w:rsidR="0027765D">
        <w:rPr>
          <w:rFonts w:ascii="Times New Roman" w:eastAsiaTheme="minorEastAsia" w:hAnsi="Times New Roman" w:cs="Times New Roman"/>
          <w:color w:val="auto"/>
        </w:rPr>
        <w:t xml:space="preserve">, </w:t>
      </w:r>
      <w:r>
        <w:rPr>
          <w:rFonts w:ascii="Times New Roman" w:eastAsiaTheme="minorEastAsia" w:hAnsi="Times New Roman" w:cs="Times New Roman"/>
          <w:color w:val="auto"/>
        </w:rPr>
        <w:t xml:space="preserve">o STF, ao julgar a </w:t>
      </w:r>
      <w:r w:rsidR="0027765D">
        <w:rPr>
          <w:rFonts w:ascii="Times New Roman" w:eastAsiaTheme="minorEastAsia" w:hAnsi="Times New Roman" w:cs="Times New Roman"/>
          <w:color w:val="auto"/>
        </w:rPr>
        <w:t xml:space="preserve">ADI 7.715, ao analisar a constitucionalidade de Lei do Estado do Mato Grosso, manifestou entendimento no sentido defendido por este </w:t>
      </w:r>
      <w:proofErr w:type="spellStart"/>
      <w:r w:rsidR="0027765D">
        <w:rPr>
          <w:rFonts w:ascii="Times New Roman" w:eastAsiaTheme="minorEastAsia" w:hAnsi="Times New Roman" w:cs="Times New Roman"/>
          <w:color w:val="auto"/>
        </w:rPr>
        <w:t>parecerista</w:t>
      </w:r>
      <w:proofErr w:type="spellEnd"/>
      <w:r w:rsidR="00171F39">
        <w:rPr>
          <w:rFonts w:ascii="Times New Roman" w:eastAsiaTheme="minorEastAsia" w:hAnsi="Times New Roman" w:cs="Times New Roman"/>
          <w:color w:val="auto"/>
        </w:rPr>
        <w:t xml:space="preserve">, de que normas com o </w:t>
      </w:r>
      <w:r w:rsidR="0027765D">
        <w:rPr>
          <w:rFonts w:ascii="Times New Roman" w:eastAsiaTheme="minorEastAsia" w:hAnsi="Times New Roman" w:cs="Times New Roman"/>
          <w:color w:val="auto"/>
        </w:rPr>
        <w:t xml:space="preserve">mencionado </w:t>
      </w:r>
      <w:r w:rsidR="00171F39">
        <w:rPr>
          <w:rFonts w:ascii="Times New Roman" w:eastAsiaTheme="minorEastAsia" w:hAnsi="Times New Roman" w:cs="Times New Roman"/>
          <w:color w:val="auto"/>
        </w:rPr>
        <w:t xml:space="preserve">teor versam sobre direito </w:t>
      </w:r>
      <w:r w:rsidR="00170931">
        <w:rPr>
          <w:rFonts w:ascii="Times New Roman" w:eastAsiaTheme="minorEastAsia" w:hAnsi="Times New Roman" w:cs="Times New Roman"/>
          <w:color w:val="auto"/>
        </w:rPr>
        <w:t>penal.</w:t>
      </w:r>
    </w:p>
    <w:p w:rsidR="0027765D" w:rsidRDefault="0027765D"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A Lei Estadual n° </w:t>
      </w:r>
      <w:r w:rsidR="00B82B27">
        <w:rPr>
          <w:rFonts w:ascii="Times New Roman" w:eastAsiaTheme="minorEastAsia" w:hAnsi="Times New Roman" w:cs="Times New Roman"/>
          <w:color w:val="auto"/>
        </w:rPr>
        <w:t>12.430/2024 do Estado de Mato Grosso assim dispõe:</w:t>
      </w:r>
    </w:p>
    <w:p w:rsidR="00B82B27" w:rsidRDefault="00B82B27"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B82B27">
        <w:rPr>
          <w:rFonts w:ascii="Times New Roman" w:eastAsiaTheme="minorEastAsia" w:hAnsi="Times New Roman" w:cs="Times New Roman"/>
          <w:i/>
          <w:color w:val="auto"/>
        </w:rPr>
        <w:t>Art. 1º Esta Lei disciplina a aplicação de sanções a</w:t>
      </w:r>
      <w:r>
        <w:rPr>
          <w:rFonts w:ascii="Times New Roman" w:eastAsiaTheme="minorEastAsia" w:hAnsi="Times New Roman" w:cs="Times New Roman"/>
          <w:i/>
          <w:color w:val="auto"/>
        </w:rPr>
        <w:t xml:space="preserve"> </w:t>
      </w:r>
      <w:r w:rsidRPr="00B82B27">
        <w:rPr>
          <w:rFonts w:ascii="Times New Roman" w:eastAsiaTheme="minorEastAsia" w:hAnsi="Times New Roman" w:cs="Times New Roman"/>
          <w:i/>
          <w:color w:val="auto"/>
        </w:rPr>
        <w:t>ocupantes de propriedades privadas rurais e urbanas</w:t>
      </w:r>
      <w:r>
        <w:rPr>
          <w:rFonts w:ascii="Times New Roman" w:eastAsiaTheme="minorEastAsia" w:hAnsi="Times New Roman" w:cs="Times New Roman"/>
          <w:i/>
          <w:color w:val="auto"/>
        </w:rPr>
        <w:t xml:space="preserve"> </w:t>
      </w:r>
      <w:r w:rsidRPr="00B82B27">
        <w:rPr>
          <w:rFonts w:ascii="Times New Roman" w:eastAsiaTheme="minorEastAsia" w:hAnsi="Times New Roman" w:cs="Times New Roman"/>
          <w:i/>
          <w:color w:val="auto"/>
        </w:rPr>
        <w:t>comprovadamente enquadrados conforme o disposto na Lei</w:t>
      </w:r>
      <w:r>
        <w:rPr>
          <w:rFonts w:ascii="Times New Roman" w:eastAsiaTheme="minorEastAsia" w:hAnsi="Times New Roman" w:cs="Times New Roman"/>
          <w:i/>
          <w:color w:val="auto"/>
        </w:rPr>
        <w:t xml:space="preserve"> </w:t>
      </w:r>
      <w:r w:rsidRPr="00B82B27">
        <w:rPr>
          <w:rFonts w:ascii="Times New Roman" w:eastAsiaTheme="minorEastAsia" w:hAnsi="Times New Roman" w:cs="Times New Roman"/>
          <w:i/>
          <w:color w:val="auto"/>
        </w:rPr>
        <w:t xml:space="preserve">Federal n° 4.947, de 6 de abril de 1966, e nos </w:t>
      </w:r>
      <w:proofErr w:type="spellStart"/>
      <w:r w:rsidRPr="00B82B27">
        <w:rPr>
          <w:rFonts w:ascii="Times New Roman" w:eastAsiaTheme="minorEastAsia" w:hAnsi="Times New Roman" w:cs="Times New Roman"/>
          <w:i/>
          <w:color w:val="auto"/>
        </w:rPr>
        <w:t>arts</w:t>
      </w:r>
      <w:proofErr w:type="spellEnd"/>
      <w:r w:rsidRPr="00B82B27">
        <w:rPr>
          <w:rFonts w:ascii="Times New Roman" w:eastAsiaTheme="minorEastAsia" w:hAnsi="Times New Roman" w:cs="Times New Roman"/>
          <w:i/>
          <w:color w:val="auto"/>
        </w:rPr>
        <w:t>. 150 e 161, § 1º,</w:t>
      </w:r>
      <w:r>
        <w:rPr>
          <w:rFonts w:ascii="Times New Roman" w:eastAsiaTheme="minorEastAsia" w:hAnsi="Times New Roman" w:cs="Times New Roman"/>
          <w:i/>
          <w:color w:val="auto"/>
        </w:rPr>
        <w:t xml:space="preserve"> </w:t>
      </w:r>
      <w:r w:rsidRPr="00B82B27">
        <w:rPr>
          <w:rFonts w:ascii="Times New Roman" w:eastAsiaTheme="minorEastAsia" w:hAnsi="Times New Roman" w:cs="Times New Roman"/>
          <w:i/>
          <w:color w:val="auto"/>
        </w:rPr>
        <w:t>II, do Código Penal, no âmbito do Estado de Mato Grosso.</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B82B27">
        <w:rPr>
          <w:rFonts w:ascii="Times New Roman" w:eastAsiaTheme="minorEastAsia" w:hAnsi="Times New Roman" w:cs="Times New Roman"/>
          <w:i/>
          <w:color w:val="auto"/>
        </w:rPr>
        <w:t>Art. 2º Fica vedado aos ocupantes comprovadamente</w:t>
      </w:r>
      <w:r>
        <w:rPr>
          <w:rFonts w:ascii="Times New Roman" w:eastAsiaTheme="minorEastAsia" w:hAnsi="Times New Roman" w:cs="Times New Roman"/>
          <w:i/>
          <w:color w:val="auto"/>
        </w:rPr>
        <w:t xml:space="preserve"> </w:t>
      </w:r>
      <w:r w:rsidRPr="00B82B27">
        <w:rPr>
          <w:rFonts w:ascii="Times New Roman" w:eastAsiaTheme="minorEastAsia" w:hAnsi="Times New Roman" w:cs="Times New Roman"/>
          <w:i/>
          <w:color w:val="auto"/>
        </w:rPr>
        <w:t>ilegais e invasores de propriedades privadas rurais e urbanas:</w:t>
      </w:r>
    </w:p>
    <w:p w:rsid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B82B27">
        <w:rPr>
          <w:rFonts w:ascii="Times New Roman" w:eastAsiaTheme="minorEastAsia" w:hAnsi="Times New Roman" w:cs="Times New Roman"/>
          <w:i/>
          <w:color w:val="auto"/>
        </w:rPr>
        <w:t>I - receber auxílio e benefícios de programas sociais do</w:t>
      </w:r>
      <w:r>
        <w:rPr>
          <w:rFonts w:ascii="Times New Roman" w:eastAsiaTheme="minorEastAsia" w:hAnsi="Times New Roman" w:cs="Times New Roman"/>
          <w:i/>
          <w:color w:val="auto"/>
        </w:rPr>
        <w:t xml:space="preserve"> </w:t>
      </w:r>
      <w:r w:rsidRPr="00B82B27">
        <w:rPr>
          <w:rFonts w:ascii="Times New Roman" w:eastAsiaTheme="minorEastAsia" w:hAnsi="Times New Roman" w:cs="Times New Roman"/>
          <w:i/>
          <w:color w:val="auto"/>
        </w:rPr>
        <w:t xml:space="preserve">Estado de Mato Grosso; </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B82B27">
        <w:rPr>
          <w:rFonts w:ascii="Times New Roman" w:eastAsiaTheme="minorEastAsia" w:hAnsi="Times New Roman" w:cs="Times New Roman"/>
          <w:i/>
          <w:color w:val="auto"/>
        </w:rPr>
        <w:t>II - tomar posse em cargo público de confiança;</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B82B27">
        <w:rPr>
          <w:rFonts w:ascii="Times New Roman" w:eastAsiaTheme="minorEastAsia" w:hAnsi="Times New Roman" w:cs="Times New Roman"/>
          <w:i/>
          <w:color w:val="auto"/>
        </w:rPr>
        <w:t>III - contratar com o Poder Público Estadual.</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B82B27">
        <w:rPr>
          <w:rFonts w:ascii="Times New Roman" w:eastAsiaTheme="minorEastAsia" w:hAnsi="Times New Roman" w:cs="Times New Roman"/>
          <w:i/>
          <w:color w:val="auto"/>
        </w:rPr>
        <w:t>Parágrafo único. As vedações perdurarão até o</w:t>
      </w:r>
      <w:r>
        <w:rPr>
          <w:rFonts w:ascii="Times New Roman" w:eastAsiaTheme="minorEastAsia" w:hAnsi="Times New Roman" w:cs="Times New Roman"/>
          <w:i/>
          <w:color w:val="auto"/>
        </w:rPr>
        <w:t xml:space="preserve"> </w:t>
      </w:r>
      <w:r w:rsidRPr="00B82B27">
        <w:rPr>
          <w:rFonts w:ascii="Times New Roman" w:eastAsiaTheme="minorEastAsia" w:hAnsi="Times New Roman" w:cs="Times New Roman"/>
          <w:i/>
          <w:color w:val="auto"/>
        </w:rPr>
        <w:t>cumprimento integral da pena aplicada ao indivíduo,</w:t>
      </w:r>
      <w:r>
        <w:rPr>
          <w:rFonts w:ascii="Times New Roman" w:eastAsiaTheme="minorEastAsia" w:hAnsi="Times New Roman" w:cs="Times New Roman"/>
          <w:i/>
          <w:color w:val="auto"/>
        </w:rPr>
        <w:t xml:space="preserve"> </w:t>
      </w:r>
      <w:r w:rsidRPr="00B82B27">
        <w:rPr>
          <w:rFonts w:ascii="Times New Roman" w:eastAsiaTheme="minorEastAsia" w:hAnsi="Times New Roman" w:cs="Times New Roman"/>
          <w:i/>
          <w:color w:val="auto"/>
        </w:rPr>
        <w:t>respeitados o contraditório e a ampla defesa.</w:t>
      </w:r>
    </w:p>
    <w:p w:rsid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Art. 3º (VETADO).</w:t>
      </w:r>
    </w:p>
    <w:p w:rsid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B82B27">
        <w:rPr>
          <w:rFonts w:ascii="Times New Roman" w:eastAsiaTheme="minorEastAsia" w:hAnsi="Times New Roman" w:cs="Times New Roman"/>
          <w:i/>
          <w:color w:val="auto"/>
        </w:rPr>
        <w:t>Art. 4º Esta Lei entra em vigor na data de sua publicação.”</w:t>
      </w:r>
    </w:p>
    <w:p w:rsidR="00B82B27" w:rsidRDefault="00B82B27" w:rsidP="00B82B27">
      <w:pPr>
        <w:autoSpaceDE w:val="0"/>
        <w:autoSpaceDN w:val="0"/>
        <w:adjustRightInd w:val="0"/>
        <w:spacing w:after="0" w:line="360" w:lineRule="auto"/>
        <w:jc w:val="both"/>
        <w:rPr>
          <w:rFonts w:ascii="Times New Roman" w:eastAsiaTheme="minorEastAsia" w:hAnsi="Times New Roman" w:cs="Times New Roman"/>
          <w:i/>
          <w:color w:val="auto"/>
        </w:rPr>
      </w:pPr>
    </w:p>
    <w:p w:rsidR="00B82B27" w:rsidRDefault="00B82B27" w:rsidP="00B82B27">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Veja-se, abaixo, a ementa e a forma como o STF decidiu:</w:t>
      </w:r>
    </w:p>
    <w:p w:rsidR="00B82B27" w:rsidRDefault="00B82B27" w:rsidP="00B82B27">
      <w:pPr>
        <w:autoSpaceDE w:val="0"/>
        <w:autoSpaceDN w:val="0"/>
        <w:adjustRightInd w:val="0"/>
        <w:spacing w:after="0" w:line="360" w:lineRule="auto"/>
        <w:jc w:val="both"/>
        <w:rPr>
          <w:rFonts w:ascii="Times New Roman" w:eastAsiaTheme="minorEastAsia" w:hAnsi="Times New Roman" w:cs="Times New Roman"/>
          <w:color w:val="auto"/>
        </w:rPr>
      </w:pP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color w:val="auto"/>
        </w:rPr>
      </w:pPr>
      <w:r w:rsidRPr="00B82B27">
        <w:rPr>
          <w:rFonts w:ascii="Times New Roman" w:eastAsiaTheme="minorEastAsia" w:hAnsi="Times New Roman" w:cs="Times New Roman"/>
          <w:b/>
          <w:bCs/>
          <w:i/>
          <w:iCs/>
          <w:color w:val="auto"/>
        </w:rPr>
        <w:t xml:space="preserve">EMENTA: </w:t>
      </w:r>
      <w:r w:rsidRPr="00B82B27">
        <w:rPr>
          <w:rFonts w:ascii="Times New Roman" w:eastAsiaTheme="minorEastAsia" w:hAnsi="Times New Roman" w:cs="Times New Roman"/>
          <w:color w:val="auto"/>
        </w:rPr>
        <w:t>DIREITO CONSTITUCIONAL, DIREITO PENAL E DIREITO</w:t>
      </w:r>
      <w:r>
        <w:rPr>
          <w:rFonts w:ascii="Times New Roman" w:eastAsiaTheme="minorEastAsia" w:hAnsi="Times New Roman" w:cs="Times New Roman"/>
          <w:color w:val="auto"/>
        </w:rPr>
        <w:t xml:space="preserve"> </w:t>
      </w:r>
      <w:r w:rsidRPr="00B82B27">
        <w:rPr>
          <w:rFonts w:ascii="Times New Roman" w:eastAsiaTheme="minorEastAsia" w:hAnsi="Times New Roman" w:cs="Times New Roman"/>
          <w:color w:val="auto"/>
        </w:rPr>
        <w:t>ADMINISTRATIVO. AÇÃO DIRETA DE INCONSTITUCIONALIDADE. LEI Nº</w:t>
      </w:r>
      <w:r>
        <w:rPr>
          <w:rFonts w:ascii="Times New Roman" w:eastAsiaTheme="minorEastAsia" w:hAnsi="Times New Roman" w:cs="Times New Roman"/>
          <w:color w:val="auto"/>
        </w:rPr>
        <w:t xml:space="preserve"> </w:t>
      </w:r>
      <w:r w:rsidRPr="00B82B27">
        <w:rPr>
          <w:rFonts w:ascii="Times New Roman" w:eastAsiaTheme="minorEastAsia" w:hAnsi="Times New Roman" w:cs="Times New Roman"/>
          <w:color w:val="auto"/>
        </w:rPr>
        <w:t xml:space="preserve">12.430/2024 DO ESTADO DE MATO GROSSO. </w:t>
      </w:r>
      <w:r w:rsidRPr="00B82B27">
        <w:rPr>
          <w:rFonts w:ascii="Times New Roman" w:eastAsiaTheme="minorEastAsia" w:hAnsi="Times New Roman" w:cs="Times New Roman"/>
          <w:b/>
          <w:color w:val="auto"/>
          <w:u w:val="single"/>
        </w:rPr>
        <w:t>COMPETÊNCIA PRIVATIVA DA UNIÃO. ART. 22, I E XXVII, DA CONSTITUIÇÃO DA REPÚBLICA.</w:t>
      </w:r>
      <w:r w:rsidRPr="00B82B27">
        <w:rPr>
          <w:rFonts w:ascii="Times New Roman" w:eastAsiaTheme="minorEastAsia" w:hAnsi="Times New Roman" w:cs="Times New Roman"/>
          <w:color w:val="auto"/>
        </w:rPr>
        <w:t xml:space="preserve"> PROCEDÊNCIA.</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b/>
          <w:bCs/>
          <w:color w:val="auto"/>
        </w:rPr>
      </w:pPr>
      <w:r w:rsidRPr="00B82B27">
        <w:rPr>
          <w:rFonts w:ascii="Times New Roman" w:eastAsiaTheme="minorEastAsia" w:hAnsi="Times New Roman" w:cs="Times New Roman"/>
          <w:b/>
          <w:bCs/>
          <w:color w:val="auto"/>
        </w:rPr>
        <w:t>I. CASO EM EXAME</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color w:val="auto"/>
        </w:rPr>
      </w:pPr>
      <w:r w:rsidRPr="00B82B27">
        <w:rPr>
          <w:rFonts w:ascii="Times New Roman" w:eastAsiaTheme="minorEastAsia" w:hAnsi="Times New Roman" w:cs="Times New Roman"/>
          <w:color w:val="auto"/>
        </w:rPr>
        <w:t>1. Inconstitucionalidade, à luz do art. 22, I e XXVII, da Constituição</w:t>
      </w:r>
      <w:r>
        <w:rPr>
          <w:rFonts w:ascii="Times New Roman" w:eastAsiaTheme="minorEastAsia" w:hAnsi="Times New Roman" w:cs="Times New Roman"/>
          <w:color w:val="auto"/>
        </w:rPr>
        <w:t xml:space="preserve"> </w:t>
      </w:r>
      <w:r w:rsidRPr="00B82B27">
        <w:rPr>
          <w:rFonts w:ascii="Times New Roman" w:eastAsiaTheme="minorEastAsia" w:hAnsi="Times New Roman" w:cs="Times New Roman"/>
          <w:color w:val="auto"/>
        </w:rPr>
        <w:t>da República, da Lei do Estado de Mato Grosso nº 12.430/2024, que</w:t>
      </w:r>
      <w:r>
        <w:rPr>
          <w:rFonts w:ascii="Times New Roman" w:eastAsiaTheme="minorEastAsia" w:hAnsi="Times New Roman" w:cs="Times New Roman"/>
          <w:color w:val="auto"/>
        </w:rPr>
        <w:t xml:space="preserve"> </w:t>
      </w:r>
      <w:r w:rsidRPr="00B82B27">
        <w:rPr>
          <w:rFonts w:ascii="Times New Roman" w:eastAsiaTheme="minorEastAsia" w:hAnsi="Times New Roman" w:cs="Times New Roman"/>
          <w:color w:val="auto"/>
        </w:rPr>
        <w:t>“</w:t>
      </w:r>
      <w:r w:rsidRPr="00B82B27">
        <w:rPr>
          <w:rFonts w:ascii="Times New Roman" w:eastAsiaTheme="minorEastAsia" w:hAnsi="Times New Roman" w:cs="Times New Roman"/>
          <w:i/>
          <w:iCs/>
          <w:color w:val="auto"/>
        </w:rPr>
        <w:t>disciplina a aplicação de sanções a ocupantes de propriedades privadas rurais e</w:t>
      </w:r>
      <w:r>
        <w:rPr>
          <w:rFonts w:ascii="Times New Roman" w:eastAsiaTheme="minorEastAsia" w:hAnsi="Times New Roman" w:cs="Times New Roman"/>
          <w:i/>
          <w:iCs/>
          <w:color w:val="auto"/>
        </w:rPr>
        <w:t xml:space="preserve"> </w:t>
      </w:r>
      <w:r w:rsidRPr="00B82B27">
        <w:rPr>
          <w:rFonts w:ascii="Times New Roman" w:eastAsiaTheme="minorEastAsia" w:hAnsi="Times New Roman" w:cs="Times New Roman"/>
          <w:i/>
          <w:iCs/>
          <w:color w:val="auto"/>
        </w:rPr>
        <w:t>urbanas comprovadamente enquadrados conforme o disposto na Lei Federal n°</w:t>
      </w:r>
      <w:r>
        <w:rPr>
          <w:rFonts w:ascii="Times New Roman" w:eastAsiaTheme="minorEastAsia" w:hAnsi="Times New Roman" w:cs="Times New Roman"/>
          <w:i/>
          <w:iCs/>
          <w:color w:val="auto"/>
        </w:rPr>
        <w:t xml:space="preserve"> </w:t>
      </w:r>
      <w:r w:rsidRPr="00B82B27">
        <w:rPr>
          <w:rFonts w:ascii="Times New Roman" w:eastAsiaTheme="minorEastAsia" w:hAnsi="Times New Roman" w:cs="Times New Roman"/>
          <w:i/>
          <w:iCs/>
          <w:color w:val="auto"/>
        </w:rPr>
        <w:t xml:space="preserve">4.947, de 6 de abril de 1966, e nos </w:t>
      </w:r>
      <w:proofErr w:type="spellStart"/>
      <w:r w:rsidRPr="00B82B27">
        <w:rPr>
          <w:rFonts w:ascii="Times New Roman" w:eastAsiaTheme="minorEastAsia" w:hAnsi="Times New Roman" w:cs="Times New Roman"/>
          <w:i/>
          <w:iCs/>
          <w:color w:val="auto"/>
        </w:rPr>
        <w:t>arts</w:t>
      </w:r>
      <w:proofErr w:type="spellEnd"/>
      <w:r w:rsidRPr="00B82B27">
        <w:rPr>
          <w:rFonts w:ascii="Times New Roman" w:eastAsiaTheme="minorEastAsia" w:hAnsi="Times New Roman" w:cs="Times New Roman"/>
          <w:i/>
          <w:iCs/>
          <w:color w:val="auto"/>
        </w:rPr>
        <w:t>. 150 e 161, § 1º, II, do Código Penal</w:t>
      </w:r>
      <w:r w:rsidRPr="00B82B27">
        <w:rPr>
          <w:rFonts w:ascii="Times New Roman" w:eastAsiaTheme="minorEastAsia" w:hAnsi="Times New Roman" w:cs="Times New Roman"/>
          <w:color w:val="auto"/>
        </w:rPr>
        <w:t>”, no</w:t>
      </w:r>
      <w:r>
        <w:rPr>
          <w:rFonts w:ascii="Times New Roman" w:eastAsiaTheme="minorEastAsia" w:hAnsi="Times New Roman" w:cs="Times New Roman"/>
          <w:color w:val="auto"/>
        </w:rPr>
        <w:t xml:space="preserve"> </w:t>
      </w:r>
      <w:r w:rsidRPr="00B82B27">
        <w:rPr>
          <w:rFonts w:ascii="Times New Roman" w:eastAsiaTheme="minorEastAsia" w:hAnsi="Times New Roman" w:cs="Times New Roman"/>
          <w:color w:val="auto"/>
        </w:rPr>
        <w:t>âmbito daquela unidade da federação.</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b/>
          <w:bCs/>
          <w:color w:val="auto"/>
        </w:rPr>
      </w:pPr>
      <w:r w:rsidRPr="00B82B27">
        <w:rPr>
          <w:rFonts w:ascii="Times New Roman" w:eastAsiaTheme="minorEastAsia" w:hAnsi="Times New Roman" w:cs="Times New Roman"/>
          <w:b/>
          <w:bCs/>
          <w:color w:val="auto"/>
        </w:rPr>
        <w:t>II. QUESTÃO EM DISCUSSÃO</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B82B27">
        <w:rPr>
          <w:rFonts w:ascii="Times New Roman" w:eastAsiaTheme="minorEastAsia" w:hAnsi="Times New Roman" w:cs="Times New Roman"/>
          <w:color w:val="auto"/>
        </w:rPr>
        <w:t>2. A questão em discussão consiste em saber se há, na espécie,</w:t>
      </w:r>
      <w:r>
        <w:rPr>
          <w:rFonts w:ascii="Times New Roman" w:eastAsiaTheme="minorEastAsia" w:hAnsi="Times New Roman" w:cs="Times New Roman"/>
          <w:color w:val="auto"/>
        </w:rPr>
        <w:t xml:space="preserve"> </w:t>
      </w:r>
      <w:r w:rsidRPr="00B82B27">
        <w:rPr>
          <w:rFonts w:ascii="Times New Roman" w:eastAsiaTheme="minorEastAsia" w:hAnsi="Times New Roman" w:cs="Times New Roman"/>
          <w:color w:val="auto"/>
        </w:rPr>
        <w:t>usurpação da competência privativa da União para legislar sobre a</w:t>
      </w:r>
      <w:r>
        <w:rPr>
          <w:rFonts w:ascii="Times New Roman" w:eastAsiaTheme="minorEastAsia" w:hAnsi="Times New Roman" w:cs="Times New Roman"/>
          <w:color w:val="auto"/>
        </w:rPr>
        <w:t xml:space="preserve"> </w:t>
      </w:r>
      <w:r w:rsidRPr="00B82B27">
        <w:rPr>
          <w:rFonts w:ascii="Times New Roman" w:eastAsiaTheme="minorEastAsia" w:hAnsi="Times New Roman" w:cs="Times New Roman"/>
          <w:color w:val="auto"/>
        </w:rPr>
        <w:t>matéria</w:t>
      </w:r>
      <w:r w:rsidRPr="00B82B27">
        <w:rPr>
          <w:rFonts w:ascii="Times New Roman" w:eastAsiaTheme="minorEastAsia" w:hAnsi="Times New Roman" w:cs="Times New Roman"/>
          <w:i/>
          <w:iCs/>
          <w:color w:val="auto"/>
        </w:rPr>
        <w:t>.</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b/>
          <w:bCs/>
          <w:color w:val="auto"/>
        </w:rPr>
      </w:pPr>
      <w:r w:rsidRPr="00B82B27">
        <w:rPr>
          <w:rFonts w:ascii="Times New Roman" w:eastAsiaTheme="minorEastAsia" w:hAnsi="Times New Roman" w:cs="Times New Roman"/>
          <w:b/>
          <w:bCs/>
          <w:color w:val="auto"/>
        </w:rPr>
        <w:t>III. RAZÕES DE DECIDIR</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b/>
          <w:color w:val="auto"/>
          <w:u w:val="single"/>
        </w:rPr>
      </w:pPr>
      <w:r w:rsidRPr="00B82B27">
        <w:rPr>
          <w:rFonts w:ascii="Times New Roman" w:eastAsiaTheme="minorEastAsia" w:hAnsi="Times New Roman" w:cs="Times New Roman"/>
          <w:b/>
          <w:color w:val="auto"/>
          <w:u w:val="single"/>
        </w:rPr>
        <w:t>3. A legislação estadual, ao ampliar o rol sancionatório contido no Código Penal, ingressa indevidamente na seara reservada ao direito penal, cuja competência para legislar é privativa da União (art. 22, I, da Lei Magna).</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b/>
          <w:color w:val="auto"/>
          <w:u w:val="single"/>
        </w:rPr>
      </w:pPr>
      <w:r w:rsidRPr="00B82B27">
        <w:rPr>
          <w:rFonts w:ascii="Times New Roman" w:eastAsiaTheme="minorEastAsia" w:hAnsi="Times New Roman" w:cs="Times New Roman"/>
          <w:b/>
          <w:color w:val="auto"/>
          <w:u w:val="single"/>
        </w:rPr>
        <w:t>4. A proibição de “</w:t>
      </w:r>
      <w:r w:rsidRPr="00B82B27">
        <w:rPr>
          <w:rFonts w:ascii="Times New Roman" w:eastAsiaTheme="minorEastAsia" w:hAnsi="Times New Roman" w:cs="Times New Roman"/>
          <w:b/>
          <w:i/>
          <w:iCs/>
          <w:color w:val="auto"/>
          <w:u w:val="single"/>
        </w:rPr>
        <w:t>contratar com o Poder Público Estadual</w:t>
      </w:r>
      <w:r w:rsidRPr="00B82B27">
        <w:rPr>
          <w:rFonts w:ascii="Times New Roman" w:eastAsiaTheme="minorEastAsia" w:hAnsi="Times New Roman" w:cs="Times New Roman"/>
          <w:b/>
          <w:color w:val="auto"/>
          <w:u w:val="single"/>
        </w:rPr>
        <w:t>” desatende ao comando do art. 37, XXI, do texto constitucional e configura usurpação da competência privativa da União para dispor sobre normas gerais de licitação e contratação públicas (art. 22, XXVII, da Lei Maior).</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b/>
          <w:bCs/>
          <w:color w:val="auto"/>
        </w:rPr>
      </w:pPr>
      <w:r w:rsidRPr="00B82B27">
        <w:rPr>
          <w:rFonts w:ascii="Times New Roman" w:eastAsiaTheme="minorEastAsia" w:hAnsi="Times New Roman" w:cs="Times New Roman"/>
          <w:b/>
          <w:bCs/>
          <w:color w:val="auto"/>
        </w:rPr>
        <w:t>IV. DISPOSITIVO</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color w:val="auto"/>
        </w:rPr>
      </w:pPr>
      <w:r w:rsidRPr="00B82B27">
        <w:rPr>
          <w:rFonts w:ascii="Times New Roman" w:eastAsiaTheme="minorEastAsia" w:hAnsi="Times New Roman" w:cs="Times New Roman"/>
          <w:color w:val="auto"/>
        </w:rPr>
        <w:t>5. É formalmente inconstitucional, por afronta ao art. 22, I e XXVII,</w:t>
      </w:r>
      <w:r>
        <w:rPr>
          <w:rFonts w:ascii="Times New Roman" w:eastAsiaTheme="minorEastAsia" w:hAnsi="Times New Roman" w:cs="Times New Roman"/>
          <w:color w:val="auto"/>
        </w:rPr>
        <w:t xml:space="preserve"> </w:t>
      </w:r>
      <w:r w:rsidRPr="00B82B27">
        <w:rPr>
          <w:rFonts w:ascii="Times New Roman" w:eastAsiaTheme="minorEastAsia" w:hAnsi="Times New Roman" w:cs="Times New Roman"/>
          <w:color w:val="auto"/>
        </w:rPr>
        <w:t>da Constituição da República, a Lei do Estado de Mato Grosso nº</w:t>
      </w:r>
      <w:r>
        <w:rPr>
          <w:rFonts w:ascii="Times New Roman" w:eastAsiaTheme="minorEastAsia" w:hAnsi="Times New Roman" w:cs="Times New Roman"/>
          <w:color w:val="auto"/>
        </w:rPr>
        <w:t xml:space="preserve"> </w:t>
      </w:r>
      <w:r w:rsidRPr="00B82B27">
        <w:rPr>
          <w:rFonts w:ascii="Times New Roman" w:eastAsiaTheme="minorEastAsia" w:hAnsi="Times New Roman" w:cs="Times New Roman"/>
          <w:color w:val="auto"/>
        </w:rPr>
        <w:t>12.430/2024.</w:t>
      </w:r>
    </w:p>
    <w:p w:rsidR="00B82B27" w:rsidRPr="00B82B27" w:rsidRDefault="00B82B27" w:rsidP="00B82B27">
      <w:pPr>
        <w:autoSpaceDE w:val="0"/>
        <w:autoSpaceDN w:val="0"/>
        <w:adjustRightInd w:val="0"/>
        <w:spacing w:after="0" w:line="360" w:lineRule="auto"/>
        <w:ind w:left="2268"/>
        <w:jc w:val="both"/>
        <w:rPr>
          <w:rFonts w:ascii="Times New Roman" w:eastAsiaTheme="minorEastAsia" w:hAnsi="Times New Roman" w:cs="Times New Roman"/>
          <w:color w:val="auto"/>
        </w:rPr>
      </w:pPr>
      <w:r w:rsidRPr="00B82B27">
        <w:rPr>
          <w:rFonts w:ascii="Times New Roman" w:eastAsiaTheme="minorEastAsia" w:hAnsi="Times New Roman" w:cs="Times New Roman"/>
          <w:color w:val="auto"/>
        </w:rPr>
        <w:t>6. Procedência do pedido.</w:t>
      </w:r>
    </w:p>
    <w:p w:rsidR="00B82B27" w:rsidRPr="00B82B27" w:rsidRDefault="00B82B27" w:rsidP="00B82B27">
      <w:pPr>
        <w:autoSpaceDE w:val="0"/>
        <w:autoSpaceDN w:val="0"/>
        <w:adjustRightInd w:val="0"/>
        <w:spacing w:after="0" w:line="360" w:lineRule="auto"/>
        <w:jc w:val="both"/>
        <w:rPr>
          <w:rFonts w:ascii="Times New Roman" w:eastAsiaTheme="minorEastAsia" w:hAnsi="Times New Roman" w:cs="Times New Roman"/>
          <w:color w:val="auto"/>
        </w:rPr>
      </w:pPr>
    </w:p>
    <w:p w:rsidR="00B82B27" w:rsidRDefault="00B82B27"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Do voto do Ministro Relator transcreve-se o seguinte trecho, por elucidativo:</w:t>
      </w:r>
    </w:p>
    <w:p w:rsidR="00B82B27" w:rsidRDefault="00B82B27"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B82B27" w:rsidRPr="00B82B27" w:rsidRDefault="00B82B27" w:rsidP="00B82B27">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B82B27">
        <w:rPr>
          <w:rFonts w:ascii="Times New Roman" w:eastAsiaTheme="minorEastAsia" w:hAnsi="Times New Roman" w:cs="Times New Roman"/>
          <w:i/>
          <w:color w:val="auto"/>
        </w:rPr>
        <w:t xml:space="preserve">Entendo que, ao assim inaugurar a Lei nº 12.430/2024 do Estado de Mato Grosso, a redação adotada deixa transparecer o objetivo do legislador estadual de ampliar o rol sancionatório contido no regramento punitivo editado pela União, o </w:t>
      </w:r>
      <w:r w:rsidRPr="00B82B27">
        <w:rPr>
          <w:rFonts w:ascii="Times New Roman" w:eastAsiaTheme="minorEastAsia" w:hAnsi="Times New Roman" w:cs="Times New Roman"/>
          <w:b/>
          <w:bCs/>
          <w:i/>
          <w:color w:val="auto"/>
        </w:rPr>
        <w:t>que denota indevido ingresso na seara reservada ao direito penal</w:t>
      </w:r>
      <w:r w:rsidRPr="00B82B27">
        <w:rPr>
          <w:rFonts w:ascii="Times New Roman" w:eastAsiaTheme="minorEastAsia" w:hAnsi="Times New Roman" w:cs="Times New Roman"/>
          <w:i/>
          <w:color w:val="auto"/>
        </w:rPr>
        <w:t>.</w:t>
      </w:r>
    </w:p>
    <w:p w:rsidR="00B82B27" w:rsidRDefault="00B82B27" w:rsidP="00B82B27">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B82B27">
        <w:rPr>
          <w:rFonts w:ascii="Times New Roman" w:eastAsiaTheme="minorEastAsia" w:hAnsi="Times New Roman" w:cs="Times New Roman"/>
          <w:i/>
          <w:color w:val="auto"/>
        </w:rPr>
        <w:t>Registro, no aspecto, que o legislador federal já se encarregou de disciplinar, consoante Capítulo VI do Código Penal (</w:t>
      </w:r>
      <w:proofErr w:type="spellStart"/>
      <w:r w:rsidRPr="00B82B27">
        <w:rPr>
          <w:rFonts w:ascii="Times New Roman" w:eastAsiaTheme="minorEastAsia" w:hAnsi="Times New Roman" w:cs="Times New Roman"/>
          <w:i/>
          <w:color w:val="auto"/>
        </w:rPr>
        <w:t>arts</w:t>
      </w:r>
      <w:proofErr w:type="spellEnd"/>
      <w:r w:rsidRPr="00B82B27">
        <w:rPr>
          <w:rFonts w:ascii="Times New Roman" w:eastAsiaTheme="minorEastAsia" w:hAnsi="Times New Roman" w:cs="Times New Roman"/>
          <w:i/>
          <w:color w:val="auto"/>
        </w:rPr>
        <w:t>. 91, 91-A e 92), os efeitos específicos e genéricos decorrentes da condenação criminal.</w:t>
      </w:r>
    </w:p>
    <w:p w:rsidR="00795F5C" w:rsidRDefault="00795F5C" w:rsidP="00B82B27">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w:t>
      </w:r>
    </w:p>
    <w:p w:rsidR="00795F5C" w:rsidRPr="00795F5C" w:rsidRDefault="00795F5C" w:rsidP="00795F5C">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795F5C">
        <w:rPr>
          <w:rFonts w:ascii="Times New Roman" w:eastAsiaTheme="minorEastAsia" w:hAnsi="Times New Roman" w:cs="Times New Roman"/>
          <w:i/>
          <w:color w:val="auto"/>
        </w:rPr>
        <w:t>Por seu turno, compreendo que a incidência de uma espécie de “Direito</w:t>
      </w:r>
      <w:r>
        <w:rPr>
          <w:rFonts w:ascii="Times New Roman" w:eastAsiaTheme="minorEastAsia" w:hAnsi="Times New Roman" w:cs="Times New Roman"/>
          <w:i/>
          <w:color w:val="auto"/>
        </w:rPr>
        <w:t xml:space="preserve"> </w:t>
      </w:r>
      <w:r w:rsidRPr="00795F5C">
        <w:rPr>
          <w:rFonts w:ascii="Times New Roman" w:eastAsiaTheme="minorEastAsia" w:hAnsi="Times New Roman" w:cs="Times New Roman"/>
          <w:i/>
          <w:color w:val="auto"/>
        </w:rPr>
        <w:t>Penal Estadual” abala as regras estruturantes da nossa Federação</w:t>
      </w:r>
      <w:r>
        <w:rPr>
          <w:rFonts w:ascii="Times New Roman" w:eastAsiaTheme="minorEastAsia" w:hAnsi="Times New Roman" w:cs="Times New Roman"/>
          <w:i/>
          <w:color w:val="auto"/>
        </w:rPr>
        <w:t xml:space="preserve"> </w:t>
      </w:r>
      <w:r w:rsidRPr="00795F5C">
        <w:rPr>
          <w:rFonts w:ascii="Times New Roman" w:eastAsiaTheme="minorEastAsia" w:hAnsi="Times New Roman" w:cs="Times New Roman"/>
          <w:i/>
          <w:color w:val="auto"/>
        </w:rPr>
        <w:t xml:space="preserve">e cria grave </w:t>
      </w:r>
      <w:r w:rsidRPr="00795F5C">
        <w:rPr>
          <w:rFonts w:ascii="Times New Roman" w:eastAsiaTheme="minorEastAsia" w:hAnsi="Times New Roman" w:cs="Times New Roman"/>
          <w:b/>
          <w:bCs/>
          <w:i/>
          <w:color w:val="auto"/>
        </w:rPr>
        <w:t>insegurança jurídica</w:t>
      </w:r>
      <w:r w:rsidRPr="00795F5C">
        <w:rPr>
          <w:rFonts w:ascii="Times New Roman" w:eastAsiaTheme="minorEastAsia" w:hAnsi="Times New Roman" w:cs="Times New Roman"/>
          <w:i/>
          <w:color w:val="auto"/>
        </w:rPr>
        <w:t>, inclusive em virtude do risco de</w:t>
      </w:r>
      <w:r>
        <w:rPr>
          <w:rFonts w:ascii="Times New Roman" w:eastAsiaTheme="minorEastAsia" w:hAnsi="Times New Roman" w:cs="Times New Roman"/>
          <w:i/>
          <w:color w:val="auto"/>
        </w:rPr>
        <w:t xml:space="preserve"> </w:t>
      </w:r>
      <w:r w:rsidRPr="00795F5C">
        <w:rPr>
          <w:rFonts w:ascii="Times New Roman" w:eastAsiaTheme="minorEastAsia" w:hAnsi="Times New Roman" w:cs="Times New Roman"/>
          <w:i/>
          <w:color w:val="auto"/>
        </w:rPr>
        <w:t>multiplicação de normas similares de “Direito Penal”.</w:t>
      </w:r>
    </w:p>
    <w:p w:rsidR="00795F5C" w:rsidRPr="00795F5C" w:rsidRDefault="00795F5C" w:rsidP="00795F5C">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795F5C">
        <w:rPr>
          <w:rFonts w:ascii="Times New Roman" w:eastAsiaTheme="minorEastAsia" w:hAnsi="Times New Roman" w:cs="Times New Roman"/>
          <w:i/>
          <w:color w:val="auto"/>
        </w:rPr>
        <w:t>Padece, igualmente, a lei estadual atacada do vício da</w:t>
      </w:r>
      <w:r>
        <w:rPr>
          <w:rFonts w:ascii="Times New Roman" w:eastAsiaTheme="minorEastAsia" w:hAnsi="Times New Roman" w:cs="Times New Roman"/>
          <w:i/>
          <w:color w:val="auto"/>
        </w:rPr>
        <w:t xml:space="preserve"> </w:t>
      </w:r>
      <w:r w:rsidRPr="00795F5C">
        <w:rPr>
          <w:rFonts w:ascii="Times New Roman" w:eastAsiaTheme="minorEastAsia" w:hAnsi="Times New Roman" w:cs="Times New Roman"/>
          <w:i/>
          <w:color w:val="auto"/>
        </w:rPr>
        <w:t>inconstitucionalidade formal sob o prisma do inciso XXVII do art. 22 da</w:t>
      </w:r>
      <w:r>
        <w:rPr>
          <w:rFonts w:ascii="Times New Roman" w:eastAsiaTheme="minorEastAsia" w:hAnsi="Times New Roman" w:cs="Times New Roman"/>
          <w:i/>
          <w:color w:val="auto"/>
        </w:rPr>
        <w:t xml:space="preserve"> </w:t>
      </w:r>
      <w:r w:rsidRPr="00795F5C">
        <w:rPr>
          <w:rFonts w:ascii="Times New Roman" w:eastAsiaTheme="minorEastAsia" w:hAnsi="Times New Roman" w:cs="Times New Roman"/>
          <w:i/>
          <w:color w:val="auto"/>
        </w:rPr>
        <w:t>Lei Maior, o qual preconiza competir privativamente à União legislar</w:t>
      </w:r>
      <w:r>
        <w:rPr>
          <w:rFonts w:ascii="Times New Roman" w:eastAsiaTheme="minorEastAsia" w:hAnsi="Times New Roman" w:cs="Times New Roman"/>
          <w:i/>
          <w:color w:val="auto"/>
        </w:rPr>
        <w:t xml:space="preserve"> </w:t>
      </w:r>
      <w:r w:rsidRPr="00795F5C">
        <w:rPr>
          <w:rFonts w:ascii="Times New Roman" w:eastAsiaTheme="minorEastAsia" w:hAnsi="Times New Roman" w:cs="Times New Roman"/>
          <w:i/>
          <w:color w:val="auto"/>
        </w:rPr>
        <w:t>sobre normas gerais de licitação e contratação públicas.</w:t>
      </w:r>
    </w:p>
    <w:p w:rsidR="00B82B27" w:rsidRDefault="00B82B27"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795F5C" w:rsidRDefault="00795F5C" w:rsidP="00F84C2B">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795F5C" w:rsidRDefault="00795F5C" w:rsidP="00795F5C">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A lei julgada inconstitucional pelo STF se destina, de forma explícita, </w:t>
      </w:r>
      <w:r w:rsidRPr="00795F5C">
        <w:rPr>
          <w:rFonts w:ascii="Times New Roman" w:eastAsiaTheme="minorEastAsia" w:hAnsi="Times New Roman" w:cs="Times New Roman"/>
          <w:bCs/>
          <w:color w:val="auto"/>
        </w:rPr>
        <w:t>a disciplinar a aplicação de sanções relativas ao</w:t>
      </w:r>
      <w:r>
        <w:rPr>
          <w:rFonts w:ascii="Times New Roman" w:eastAsiaTheme="minorEastAsia" w:hAnsi="Times New Roman" w:cs="Times New Roman"/>
          <w:bCs/>
          <w:color w:val="auto"/>
        </w:rPr>
        <w:t xml:space="preserve"> </w:t>
      </w:r>
      <w:r w:rsidRPr="00795F5C">
        <w:rPr>
          <w:rFonts w:ascii="Times New Roman" w:eastAsiaTheme="minorEastAsia" w:hAnsi="Times New Roman" w:cs="Times New Roman"/>
          <w:bCs/>
          <w:color w:val="auto"/>
        </w:rPr>
        <w:t xml:space="preserve">cometimento dos tipos penais </w:t>
      </w:r>
      <w:r w:rsidRPr="00795F5C">
        <w:rPr>
          <w:rFonts w:ascii="Times New Roman" w:eastAsiaTheme="minorEastAsia" w:hAnsi="Times New Roman" w:cs="Times New Roman"/>
          <w:color w:val="auto"/>
        </w:rPr>
        <w:t xml:space="preserve">vertidos nos </w:t>
      </w:r>
      <w:proofErr w:type="spellStart"/>
      <w:r w:rsidRPr="00795F5C">
        <w:rPr>
          <w:rFonts w:ascii="Times New Roman" w:eastAsiaTheme="minorEastAsia" w:hAnsi="Times New Roman" w:cs="Times New Roman"/>
          <w:color w:val="auto"/>
        </w:rPr>
        <w:t>arts</w:t>
      </w:r>
      <w:proofErr w:type="spellEnd"/>
      <w:r w:rsidRPr="00795F5C">
        <w:rPr>
          <w:rFonts w:ascii="Times New Roman" w:eastAsiaTheme="minorEastAsia" w:hAnsi="Times New Roman" w:cs="Times New Roman"/>
          <w:color w:val="auto"/>
        </w:rPr>
        <w:t>. 150 e 161, § 1º, II, do</w:t>
      </w:r>
      <w:r>
        <w:rPr>
          <w:rFonts w:ascii="Times New Roman" w:eastAsiaTheme="minorEastAsia" w:hAnsi="Times New Roman" w:cs="Times New Roman"/>
          <w:color w:val="auto"/>
        </w:rPr>
        <w:t xml:space="preserve"> </w:t>
      </w:r>
      <w:r w:rsidRPr="00795F5C">
        <w:rPr>
          <w:rFonts w:ascii="Times New Roman" w:eastAsiaTheme="minorEastAsia" w:hAnsi="Times New Roman" w:cs="Times New Roman"/>
          <w:color w:val="auto"/>
        </w:rPr>
        <w:t>Código Penal, os quais têm por rubricas laterais a “</w:t>
      </w:r>
      <w:r w:rsidRPr="00795F5C">
        <w:rPr>
          <w:rFonts w:ascii="Times New Roman" w:eastAsiaTheme="minorEastAsia" w:hAnsi="Times New Roman" w:cs="Times New Roman"/>
          <w:i/>
          <w:iCs/>
          <w:color w:val="auto"/>
        </w:rPr>
        <w:t>violação de domicílio</w:t>
      </w:r>
      <w:r w:rsidRPr="00795F5C">
        <w:rPr>
          <w:rFonts w:ascii="Times New Roman" w:eastAsiaTheme="minorEastAsia" w:hAnsi="Times New Roman" w:cs="Times New Roman"/>
          <w:color w:val="auto"/>
        </w:rPr>
        <w:t>” e</w:t>
      </w:r>
      <w:r>
        <w:rPr>
          <w:rFonts w:ascii="Times New Roman" w:eastAsiaTheme="minorEastAsia" w:hAnsi="Times New Roman" w:cs="Times New Roman"/>
          <w:color w:val="auto"/>
        </w:rPr>
        <w:t xml:space="preserve"> </w:t>
      </w:r>
      <w:r w:rsidRPr="00795F5C">
        <w:rPr>
          <w:rFonts w:ascii="Times New Roman" w:eastAsiaTheme="minorEastAsia" w:hAnsi="Times New Roman" w:cs="Times New Roman"/>
          <w:color w:val="auto"/>
        </w:rPr>
        <w:t>o “</w:t>
      </w:r>
      <w:r w:rsidRPr="00795F5C">
        <w:rPr>
          <w:rFonts w:ascii="Times New Roman" w:eastAsiaTheme="minorEastAsia" w:hAnsi="Times New Roman" w:cs="Times New Roman"/>
          <w:i/>
          <w:iCs/>
          <w:color w:val="auto"/>
        </w:rPr>
        <w:t>esbulho possessório</w:t>
      </w:r>
      <w:r w:rsidRPr="00795F5C">
        <w:rPr>
          <w:rFonts w:ascii="Times New Roman" w:eastAsiaTheme="minorEastAsia" w:hAnsi="Times New Roman" w:cs="Times New Roman"/>
          <w:color w:val="auto"/>
        </w:rPr>
        <w:t xml:space="preserve">”. </w:t>
      </w:r>
    </w:p>
    <w:p w:rsidR="00795F5C" w:rsidRDefault="00795F5C" w:rsidP="00795F5C">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Conforme já mencionado, embora o Projeto de Lei em análise não seja tão explícito, possui o mesmo objetivo, qual seja, disciplinar a aplicação de sanções relativas ao cometimento de tipos penais vertidos nos </w:t>
      </w:r>
      <w:proofErr w:type="spellStart"/>
      <w:r>
        <w:rPr>
          <w:rFonts w:ascii="Times New Roman" w:eastAsiaTheme="minorEastAsia" w:hAnsi="Times New Roman" w:cs="Times New Roman"/>
          <w:color w:val="auto"/>
        </w:rPr>
        <w:t>arts</w:t>
      </w:r>
      <w:proofErr w:type="spellEnd"/>
      <w:r>
        <w:rPr>
          <w:rFonts w:ascii="Times New Roman" w:eastAsiaTheme="minorEastAsia" w:hAnsi="Times New Roman" w:cs="Times New Roman"/>
          <w:color w:val="auto"/>
        </w:rPr>
        <w:t>. 150 e 161, §1º, II do Código Penal.</w:t>
      </w:r>
    </w:p>
    <w:p w:rsidR="00795F5C" w:rsidRDefault="00795F5C" w:rsidP="00795F5C">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Desta forma, conclui-se, nos termos da decisão do STF, proferida quando do julgamento da ADI 7.715/2024, que o projeto de Lei em análise mostra-se inconstitucional, por usurpar competência legislativa da União para legislar sobre direito penal e </w:t>
      </w:r>
      <w:r w:rsidRPr="00795F5C">
        <w:rPr>
          <w:rFonts w:ascii="Times New Roman" w:eastAsiaTheme="minorEastAsia" w:hAnsi="Times New Roman" w:cs="Times New Roman"/>
          <w:color w:val="auto"/>
        </w:rPr>
        <w:t>normas gerais de licitação e contratação públicas</w:t>
      </w:r>
      <w:r>
        <w:rPr>
          <w:rFonts w:ascii="Times New Roman" w:eastAsiaTheme="minorEastAsia" w:hAnsi="Times New Roman" w:cs="Times New Roman"/>
          <w:color w:val="auto"/>
        </w:rPr>
        <w:t xml:space="preserve"> (incisos I e XXVII do artigo 22 da Constituição Federal).</w:t>
      </w:r>
    </w:p>
    <w:p w:rsidR="00795F5C" w:rsidRDefault="00795F5C" w:rsidP="00795F5C">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Ademais, há patente violação ao inciso LV do artigo 5º</w:t>
      </w:r>
      <w:r w:rsidR="001C7B25">
        <w:rPr>
          <w:rFonts w:ascii="Times New Roman" w:eastAsiaTheme="minorEastAsia" w:hAnsi="Times New Roman" w:cs="Times New Roman"/>
          <w:color w:val="auto"/>
        </w:rPr>
        <w:t xml:space="preserve"> </w:t>
      </w:r>
      <w:r>
        <w:rPr>
          <w:rFonts w:ascii="Times New Roman" w:eastAsiaTheme="minorEastAsia" w:hAnsi="Times New Roman" w:cs="Times New Roman"/>
          <w:color w:val="auto"/>
        </w:rPr>
        <w:t>da Constituição Federal, que assim dispõe:</w:t>
      </w:r>
    </w:p>
    <w:p w:rsidR="00795F5C" w:rsidRPr="008404E2" w:rsidRDefault="008404E2" w:rsidP="008404E2">
      <w:pPr>
        <w:autoSpaceDE w:val="0"/>
        <w:autoSpaceDN w:val="0"/>
        <w:adjustRightInd w:val="0"/>
        <w:spacing w:after="0" w:line="360" w:lineRule="auto"/>
        <w:ind w:left="2268" w:firstLine="709"/>
        <w:jc w:val="both"/>
        <w:rPr>
          <w:rFonts w:ascii="Times New Roman" w:hAnsi="Times New Roman" w:cs="Times New Roman"/>
          <w:i/>
          <w:shd w:val="clear" w:color="auto" w:fill="FFFFFF"/>
        </w:rPr>
      </w:pPr>
      <w:r>
        <w:rPr>
          <w:rFonts w:ascii="Arial" w:hAnsi="Arial" w:cs="Arial"/>
          <w:sz w:val="20"/>
          <w:szCs w:val="20"/>
          <w:shd w:val="clear" w:color="auto" w:fill="FFFFFF"/>
        </w:rPr>
        <w:t> </w:t>
      </w:r>
      <w:bookmarkStart w:id="0" w:name="art5"/>
      <w:bookmarkStart w:id="1" w:name="5"/>
      <w:bookmarkEnd w:id="0"/>
      <w:bookmarkEnd w:id="1"/>
      <w:r w:rsidRPr="008404E2">
        <w:rPr>
          <w:rFonts w:ascii="Times New Roman" w:hAnsi="Times New Roman" w:cs="Times New Roman"/>
          <w:i/>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8404E2" w:rsidRPr="008404E2" w:rsidRDefault="008404E2" w:rsidP="008404E2">
      <w:pPr>
        <w:autoSpaceDE w:val="0"/>
        <w:autoSpaceDN w:val="0"/>
        <w:adjustRightInd w:val="0"/>
        <w:spacing w:after="0" w:line="360" w:lineRule="auto"/>
        <w:ind w:left="2268" w:firstLine="709"/>
        <w:jc w:val="both"/>
        <w:rPr>
          <w:rFonts w:ascii="Times New Roman" w:hAnsi="Times New Roman" w:cs="Times New Roman"/>
          <w:i/>
          <w:shd w:val="clear" w:color="auto" w:fill="FFFFFF"/>
        </w:rPr>
      </w:pPr>
      <w:r w:rsidRPr="008404E2">
        <w:rPr>
          <w:rFonts w:ascii="Times New Roman" w:hAnsi="Times New Roman" w:cs="Times New Roman"/>
          <w:i/>
          <w:shd w:val="clear" w:color="auto" w:fill="FFFFFF"/>
        </w:rPr>
        <w:t xml:space="preserve">LV - aos litigantes, em processo judicial ou administrativo, e aos acusados em geral </w:t>
      </w:r>
      <w:r w:rsidRPr="008404E2">
        <w:rPr>
          <w:rFonts w:ascii="Times New Roman" w:hAnsi="Times New Roman" w:cs="Times New Roman"/>
          <w:b/>
          <w:i/>
          <w:u w:val="single"/>
          <w:shd w:val="clear" w:color="auto" w:fill="FFFFFF"/>
        </w:rPr>
        <w:t>são assegurados o contraditório e ampla defesa</w:t>
      </w:r>
      <w:r w:rsidRPr="008404E2">
        <w:rPr>
          <w:rFonts w:ascii="Times New Roman" w:hAnsi="Times New Roman" w:cs="Times New Roman"/>
          <w:i/>
          <w:shd w:val="clear" w:color="auto" w:fill="FFFFFF"/>
        </w:rPr>
        <w:t>, com os meios e recursos a ela inerentes;</w:t>
      </w:r>
    </w:p>
    <w:p w:rsidR="008404E2" w:rsidRDefault="008404E2" w:rsidP="008404E2">
      <w:pPr>
        <w:autoSpaceDE w:val="0"/>
        <w:autoSpaceDN w:val="0"/>
        <w:adjustRightInd w:val="0"/>
        <w:spacing w:after="0" w:line="360" w:lineRule="auto"/>
        <w:jc w:val="both"/>
        <w:rPr>
          <w:rFonts w:ascii="Arial" w:hAnsi="Arial" w:cs="Arial"/>
          <w:i/>
          <w:sz w:val="20"/>
          <w:szCs w:val="20"/>
          <w:shd w:val="clear" w:color="auto" w:fill="FFFFFF"/>
        </w:rPr>
      </w:pPr>
    </w:p>
    <w:p w:rsidR="008404E2" w:rsidRDefault="008404E2" w:rsidP="008404E2">
      <w:pPr>
        <w:autoSpaceDE w:val="0"/>
        <w:autoSpaceDN w:val="0"/>
        <w:adjustRightInd w:val="0"/>
        <w:spacing w:after="0" w:line="360" w:lineRule="auto"/>
        <w:jc w:val="both"/>
        <w:rPr>
          <w:rFonts w:ascii="Times New Roman" w:hAnsi="Times New Roman" w:cs="Times New Roman"/>
        </w:rPr>
      </w:pPr>
      <w:r>
        <w:rPr>
          <w:rFonts w:ascii="Arial" w:hAnsi="Arial" w:cs="Arial"/>
          <w:i/>
          <w:sz w:val="20"/>
          <w:szCs w:val="20"/>
          <w:shd w:val="clear" w:color="auto" w:fill="FFFFFF"/>
        </w:rPr>
        <w:tab/>
      </w:r>
      <w:r w:rsidRPr="008404E2">
        <w:rPr>
          <w:rFonts w:ascii="Times New Roman" w:hAnsi="Times New Roman" w:cs="Times New Roman"/>
          <w:shd w:val="clear" w:color="auto" w:fill="FFFFFF"/>
        </w:rPr>
        <w:t xml:space="preserve">O Projeto de Lei não diz como as </w:t>
      </w:r>
      <w:r w:rsidRPr="008404E2">
        <w:rPr>
          <w:rFonts w:ascii="Times New Roman" w:hAnsi="Times New Roman" w:cs="Times New Roman"/>
        </w:rPr>
        <w:t>entidades, organizações, movimentos sociais, pessoas jurídicas ou físicas</w:t>
      </w:r>
      <w:r>
        <w:rPr>
          <w:rFonts w:ascii="Times New Roman" w:hAnsi="Times New Roman" w:cs="Times New Roman"/>
        </w:rPr>
        <w:t xml:space="preserve"> serão enquadradas nas condutas mencionadas nos incisos I e II do seu art. 1º e </w:t>
      </w:r>
      <w:r w:rsidR="00171F39">
        <w:rPr>
          <w:rFonts w:ascii="Times New Roman" w:hAnsi="Times New Roman" w:cs="Times New Roman"/>
        </w:rPr>
        <w:t xml:space="preserve">no </w:t>
      </w:r>
      <w:r>
        <w:rPr>
          <w:rFonts w:ascii="Times New Roman" w:hAnsi="Times New Roman" w:cs="Times New Roman"/>
        </w:rPr>
        <w:t>seu parágrafo único.</w:t>
      </w:r>
    </w:p>
    <w:p w:rsidR="008404E2" w:rsidRDefault="008404E2" w:rsidP="008404E2">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rPr>
        <w:t>Não há</w:t>
      </w:r>
      <w:r w:rsidR="00E4589F">
        <w:rPr>
          <w:rFonts w:ascii="Times New Roman" w:hAnsi="Times New Roman" w:cs="Times New Roman"/>
        </w:rPr>
        <w:t xml:space="preserve"> o delineamento de</w:t>
      </w:r>
      <w:r>
        <w:rPr>
          <w:rFonts w:ascii="Times New Roman" w:hAnsi="Times New Roman" w:cs="Times New Roman"/>
        </w:rPr>
        <w:t xml:space="preserve"> um procedimento administrativo em que se assegure o contraditório ou a ampla defesa. Também não se faz menção ao processo criminal ou à necessidade de sentença penal condenatória para fins de aplicação </w:t>
      </w:r>
      <w:r w:rsidR="00E4589F">
        <w:rPr>
          <w:rFonts w:ascii="Times New Roman" w:hAnsi="Times New Roman" w:cs="Times New Roman"/>
        </w:rPr>
        <w:t>das restrições impostas</w:t>
      </w:r>
      <w:r>
        <w:rPr>
          <w:rFonts w:ascii="Times New Roman" w:hAnsi="Times New Roman" w:cs="Times New Roman"/>
        </w:rPr>
        <w:t>.</w:t>
      </w:r>
    </w:p>
    <w:p w:rsidR="008404E2" w:rsidRDefault="008404E2" w:rsidP="008404E2">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rPr>
        <w:t>Enfim, abre-se margem para arbitrariedades por parte do Poder Público, que, afinal, ficará responsável, sem o delineamento de um procedimento administrativo adequado, por determinar sob</w:t>
      </w:r>
      <w:r w:rsidR="00171F39">
        <w:rPr>
          <w:rFonts w:ascii="Times New Roman" w:hAnsi="Times New Roman" w:cs="Times New Roman"/>
        </w:rPr>
        <w:t>re</w:t>
      </w:r>
      <w:r>
        <w:rPr>
          <w:rFonts w:ascii="Times New Roman" w:hAnsi="Times New Roman" w:cs="Times New Roman"/>
        </w:rPr>
        <w:t xml:space="preserve"> quais entidades, organizações, movimentos sociais ou pessoas jurídicas ou físicas</w:t>
      </w:r>
      <w:r w:rsidR="00E4589F">
        <w:rPr>
          <w:rFonts w:ascii="Times New Roman" w:hAnsi="Times New Roman" w:cs="Times New Roman"/>
        </w:rPr>
        <w:t xml:space="preserve"> as restrições incidirão.</w:t>
      </w:r>
    </w:p>
    <w:p w:rsidR="00795F5C" w:rsidRDefault="00E4589F" w:rsidP="00795F5C">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hAnsi="Times New Roman" w:cs="Times New Roman"/>
        </w:rPr>
        <w:t>Assim, também com base nesse fundamento,</w:t>
      </w:r>
      <w:bookmarkStart w:id="2" w:name="_GoBack"/>
      <w:bookmarkEnd w:id="2"/>
      <w:r>
        <w:rPr>
          <w:rFonts w:ascii="Times New Roman" w:hAnsi="Times New Roman" w:cs="Times New Roman"/>
        </w:rPr>
        <w:t xml:space="preserve"> violação aos princípios do contraditório e da ampla defesa, entende-se que</w:t>
      </w:r>
      <w:r w:rsidR="00171F39">
        <w:rPr>
          <w:rFonts w:ascii="Times New Roman" w:hAnsi="Times New Roman" w:cs="Times New Roman"/>
        </w:rPr>
        <w:t xml:space="preserve"> o Projeto de Lei nº 8.084/2025 padece de vício de</w:t>
      </w:r>
      <w:r>
        <w:rPr>
          <w:rFonts w:ascii="Times New Roman" w:hAnsi="Times New Roman" w:cs="Times New Roman"/>
        </w:rPr>
        <w:t xml:space="preserve"> inconstitucional</w:t>
      </w:r>
      <w:r w:rsidR="00171F39">
        <w:rPr>
          <w:rFonts w:ascii="Times New Roman" w:hAnsi="Times New Roman" w:cs="Times New Roman"/>
        </w:rPr>
        <w:t>idade</w:t>
      </w:r>
      <w:r>
        <w:rPr>
          <w:rFonts w:ascii="Times New Roman" w:hAnsi="Times New Roman" w:cs="Times New Roman"/>
        </w:rPr>
        <w:t>.</w:t>
      </w:r>
    </w:p>
    <w:p w:rsidR="00FF3DEC" w:rsidRDefault="002D7377" w:rsidP="001A7C3D">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9A3433" w:rsidRDefault="009A3433" w:rsidP="00B00A55">
      <w:pPr>
        <w:autoSpaceDE w:val="0"/>
        <w:autoSpaceDN w:val="0"/>
        <w:adjustRightInd w:val="0"/>
        <w:spacing w:after="0" w:line="360" w:lineRule="auto"/>
        <w:ind w:firstLine="708"/>
        <w:jc w:val="both"/>
        <w:rPr>
          <w:rFonts w:ascii="Times New Roman" w:hAnsi="Times New Roman" w:cs="Times New Roman"/>
          <w:u w:val="single"/>
        </w:rPr>
      </w:pPr>
    </w:p>
    <w:p w:rsidR="009A3433" w:rsidRPr="009A3433" w:rsidRDefault="009A3433" w:rsidP="009A3433">
      <w:pPr>
        <w:pStyle w:val="Ttulo1"/>
        <w:ind w:left="851"/>
        <w:rPr>
          <w:b w:val="0"/>
          <w:sz w:val="22"/>
        </w:rPr>
      </w:pPr>
      <w:r w:rsidRPr="009A3433">
        <w:rPr>
          <w:spacing w:val="-2"/>
          <w:sz w:val="22"/>
        </w:rPr>
        <w:t>QUORUM</w:t>
      </w:r>
    </w:p>
    <w:p w:rsidR="009A3433" w:rsidRPr="009A3433" w:rsidRDefault="009A3433" w:rsidP="009A3433">
      <w:pPr>
        <w:pStyle w:val="Corpodetexto"/>
        <w:spacing w:line="360" w:lineRule="auto"/>
        <w:ind w:left="140" w:right="143" w:firstLine="706"/>
        <w:jc w:val="both"/>
        <w:rPr>
          <w:sz w:val="22"/>
          <w:szCs w:val="22"/>
        </w:rPr>
      </w:pPr>
      <w:r>
        <w:rPr>
          <w:sz w:val="22"/>
          <w:szCs w:val="22"/>
        </w:rPr>
        <w:t>Deve-se</w:t>
      </w:r>
      <w:r w:rsidRPr="009A3433">
        <w:rPr>
          <w:sz w:val="22"/>
          <w:szCs w:val="22"/>
        </w:rPr>
        <w:t xml:space="preserv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223F90" w:rsidRDefault="00EE7917" w:rsidP="001B77CF">
      <w:pPr>
        <w:pStyle w:val="Ttulo1"/>
        <w:spacing w:before="240" w:after="160" w:line="360" w:lineRule="auto"/>
        <w:rPr>
          <w:sz w:val="22"/>
        </w:rPr>
      </w:pPr>
      <w:r>
        <w:rPr>
          <w:sz w:val="22"/>
        </w:rPr>
        <w:t>CONCLUSÃO</w:t>
      </w:r>
    </w:p>
    <w:p w:rsidR="00233EE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 xml:space="preserve">parecer </w:t>
      </w:r>
      <w:r w:rsidR="00A73257">
        <w:rPr>
          <w:rFonts w:ascii="Times New Roman" w:eastAsia="Times New Roman" w:hAnsi="Times New Roman" w:cs="Times New Roman"/>
          <w:b/>
          <w:u w:val="single"/>
        </w:rPr>
        <w:t>contrário</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6B31DC">
        <w:rPr>
          <w:rFonts w:ascii="Times New Roman" w:eastAsia="Times New Roman" w:hAnsi="Times New Roman" w:cs="Times New Roman"/>
          <w:b/>
        </w:rPr>
        <w:t>8.0</w:t>
      </w:r>
      <w:r w:rsidR="00E4589F">
        <w:rPr>
          <w:rFonts w:ascii="Times New Roman" w:eastAsia="Times New Roman" w:hAnsi="Times New Roman" w:cs="Times New Roman"/>
          <w:b/>
        </w:rPr>
        <w:t>84</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B91361">
        <w:rPr>
          <w:rFonts w:ascii="Times New Roman" w:eastAsia="Times New Roman" w:hAnsi="Times New Roman" w:cs="Times New Roman"/>
        </w:rPr>
        <w:t>ormente, à deliberação Plenária</w:t>
      </w:r>
      <w:r w:rsidR="00233EE7">
        <w:rPr>
          <w:rFonts w:ascii="Times New Roman" w:eastAsia="Times New Roman" w:hAnsi="Times New Roman" w:cs="Times New Roman"/>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2D7377" w:rsidRDefault="002D7377" w:rsidP="00FC61FA">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430AAC" w:rsidRPr="00BA4608" w:rsidRDefault="00430AAC" w:rsidP="00FC61FA">
      <w:pPr>
        <w:spacing w:before="240" w:line="360" w:lineRule="auto"/>
        <w:ind w:firstLine="851"/>
        <w:jc w:val="both"/>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01" w:rsidRDefault="00A72E01">
      <w:pPr>
        <w:spacing w:after="0" w:line="240" w:lineRule="auto"/>
      </w:pPr>
      <w:r>
        <w:separator/>
      </w:r>
    </w:p>
  </w:endnote>
  <w:endnote w:type="continuationSeparator" w:id="0">
    <w:p w:rsidR="00A72E01" w:rsidRDefault="00A7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5C" w:rsidRDefault="00795F5C">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795F5C" w:rsidRDefault="00795F5C">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5C" w:rsidRPr="00E01C57" w:rsidRDefault="00795F5C">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0023CB">
      <w:rPr>
        <w:rFonts w:ascii="Times New Roman" w:hAnsi="Times New Roman" w:cs="Times New Roman"/>
        <w:noProof/>
        <w:sz w:val="20"/>
      </w:rPr>
      <w:t>10</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795F5C" w:rsidRDefault="00795F5C">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5C" w:rsidRDefault="00795F5C">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795F5C" w:rsidRDefault="00795F5C">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01" w:rsidRDefault="00A72E01">
      <w:pPr>
        <w:spacing w:after="0" w:line="240" w:lineRule="auto"/>
      </w:pPr>
      <w:r>
        <w:separator/>
      </w:r>
    </w:p>
  </w:footnote>
  <w:footnote w:type="continuationSeparator" w:id="0">
    <w:p w:rsidR="00A72E01" w:rsidRDefault="00A72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23CB"/>
    <w:rsid w:val="00005B5D"/>
    <w:rsid w:val="00011779"/>
    <w:rsid w:val="00012340"/>
    <w:rsid w:val="000219E8"/>
    <w:rsid w:val="00054505"/>
    <w:rsid w:val="000729BE"/>
    <w:rsid w:val="00075BD1"/>
    <w:rsid w:val="00093406"/>
    <w:rsid w:val="000A7EEE"/>
    <w:rsid w:val="000D4DDE"/>
    <w:rsid w:val="000E3B6A"/>
    <w:rsid w:val="001028BF"/>
    <w:rsid w:val="00114B7C"/>
    <w:rsid w:val="001160A1"/>
    <w:rsid w:val="00116382"/>
    <w:rsid w:val="00137739"/>
    <w:rsid w:val="00152A96"/>
    <w:rsid w:val="00170931"/>
    <w:rsid w:val="00171F39"/>
    <w:rsid w:val="00175379"/>
    <w:rsid w:val="0017608F"/>
    <w:rsid w:val="00185EB3"/>
    <w:rsid w:val="00193BD1"/>
    <w:rsid w:val="001A7C3D"/>
    <w:rsid w:val="001B77CF"/>
    <w:rsid w:val="001C7B25"/>
    <w:rsid w:val="001D3C8F"/>
    <w:rsid w:val="001D5B26"/>
    <w:rsid w:val="001E4836"/>
    <w:rsid w:val="001E7D06"/>
    <w:rsid w:val="001F1FB6"/>
    <w:rsid w:val="00205BDB"/>
    <w:rsid w:val="00211F7D"/>
    <w:rsid w:val="00223F90"/>
    <w:rsid w:val="00233EE7"/>
    <w:rsid w:val="0027765D"/>
    <w:rsid w:val="0028476A"/>
    <w:rsid w:val="00293C63"/>
    <w:rsid w:val="002A0AE8"/>
    <w:rsid w:val="002A6237"/>
    <w:rsid w:val="002A64CB"/>
    <w:rsid w:val="002B0379"/>
    <w:rsid w:val="002B4697"/>
    <w:rsid w:val="002C3C8F"/>
    <w:rsid w:val="002D7377"/>
    <w:rsid w:val="002E6940"/>
    <w:rsid w:val="002F12C3"/>
    <w:rsid w:val="002F1E44"/>
    <w:rsid w:val="002F5142"/>
    <w:rsid w:val="00300B8B"/>
    <w:rsid w:val="003036C1"/>
    <w:rsid w:val="00303D91"/>
    <w:rsid w:val="00306E5B"/>
    <w:rsid w:val="0032300D"/>
    <w:rsid w:val="00344F3B"/>
    <w:rsid w:val="00347DCD"/>
    <w:rsid w:val="00351B92"/>
    <w:rsid w:val="0035541B"/>
    <w:rsid w:val="00363137"/>
    <w:rsid w:val="00364F24"/>
    <w:rsid w:val="003748C0"/>
    <w:rsid w:val="0037657B"/>
    <w:rsid w:val="00377E4A"/>
    <w:rsid w:val="00397EFF"/>
    <w:rsid w:val="003D5445"/>
    <w:rsid w:val="004005C6"/>
    <w:rsid w:val="00412E17"/>
    <w:rsid w:val="00425D4F"/>
    <w:rsid w:val="00430AAC"/>
    <w:rsid w:val="004430E4"/>
    <w:rsid w:val="00443F0D"/>
    <w:rsid w:val="00445787"/>
    <w:rsid w:val="00457FBC"/>
    <w:rsid w:val="0046334F"/>
    <w:rsid w:val="00470ED6"/>
    <w:rsid w:val="004777EB"/>
    <w:rsid w:val="00480944"/>
    <w:rsid w:val="004832DE"/>
    <w:rsid w:val="0049394E"/>
    <w:rsid w:val="00495637"/>
    <w:rsid w:val="004A1935"/>
    <w:rsid w:val="004A419C"/>
    <w:rsid w:val="004A5EE5"/>
    <w:rsid w:val="004B42DD"/>
    <w:rsid w:val="004D4429"/>
    <w:rsid w:val="004E7319"/>
    <w:rsid w:val="004E7E55"/>
    <w:rsid w:val="004F4E16"/>
    <w:rsid w:val="005167E6"/>
    <w:rsid w:val="00540903"/>
    <w:rsid w:val="00544899"/>
    <w:rsid w:val="00555476"/>
    <w:rsid w:val="005767B2"/>
    <w:rsid w:val="00580449"/>
    <w:rsid w:val="005A11D1"/>
    <w:rsid w:val="005B37BD"/>
    <w:rsid w:val="005D6F7A"/>
    <w:rsid w:val="005E215D"/>
    <w:rsid w:val="005F613B"/>
    <w:rsid w:val="00624384"/>
    <w:rsid w:val="00634A1C"/>
    <w:rsid w:val="006374B0"/>
    <w:rsid w:val="00662250"/>
    <w:rsid w:val="0067789C"/>
    <w:rsid w:val="006802B2"/>
    <w:rsid w:val="006A57FD"/>
    <w:rsid w:val="006B31DC"/>
    <w:rsid w:val="006B730A"/>
    <w:rsid w:val="006D5F4B"/>
    <w:rsid w:val="006E1126"/>
    <w:rsid w:val="006E76F4"/>
    <w:rsid w:val="006F2FCF"/>
    <w:rsid w:val="00703316"/>
    <w:rsid w:val="0070431F"/>
    <w:rsid w:val="00717E5B"/>
    <w:rsid w:val="0072352B"/>
    <w:rsid w:val="00744BB3"/>
    <w:rsid w:val="0074734A"/>
    <w:rsid w:val="007713E3"/>
    <w:rsid w:val="0079503B"/>
    <w:rsid w:val="00795F13"/>
    <w:rsid w:val="00795F5C"/>
    <w:rsid w:val="00796B90"/>
    <w:rsid w:val="007B6C07"/>
    <w:rsid w:val="007C1A8B"/>
    <w:rsid w:val="007C5BBA"/>
    <w:rsid w:val="007D23D9"/>
    <w:rsid w:val="007D60EB"/>
    <w:rsid w:val="00800467"/>
    <w:rsid w:val="00800581"/>
    <w:rsid w:val="00803448"/>
    <w:rsid w:val="008125A7"/>
    <w:rsid w:val="008404E2"/>
    <w:rsid w:val="008408F3"/>
    <w:rsid w:val="00847617"/>
    <w:rsid w:val="00847D71"/>
    <w:rsid w:val="00853D54"/>
    <w:rsid w:val="00863A9A"/>
    <w:rsid w:val="0087083E"/>
    <w:rsid w:val="00876185"/>
    <w:rsid w:val="00884301"/>
    <w:rsid w:val="00892125"/>
    <w:rsid w:val="00892E0B"/>
    <w:rsid w:val="008A13DC"/>
    <w:rsid w:val="008B32B2"/>
    <w:rsid w:val="008B3DF8"/>
    <w:rsid w:val="008C1CFB"/>
    <w:rsid w:val="008D553B"/>
    <w:rsid w:val="008D604D"/>
    <w:rsid w:val="008E0768"/>
    <w:rsid w:val="008F1C16"/>
    <w:rsid w:val="0091110A"/>
    <w:rsid w:val="0091257D"/>
    <w:rsid w:val="00921278"/>
    <w:rsid w:val="00931726"/>
    <w:rsid w:val="009363D1"/>
    <w:rsid w:val="009710CC"/>
    <w:rsid w:val="009814C8"/>
    <w:rsid w:val="00995F48"/>
    <w:rsid w:val="009A0F3C"/>
    <w:rsid w:val="009A16D8"/>
    <w:rsid w:val="009A3433"/>
    <w:rsid w:val="009A350D"/>
    <w:rsid w:val="009A3981"/>
    <w:rsid w:val="009B03DE"/>
    <w:rsid w:val="009D47FE"/>
    <w:rsid w:val="009D7874"/>
    <w:rsid w:val="009E2685"/>
    <w:rsid w:val="009E528A"/>
    <w:rsid w:val="009F7FD4"/>
    <w:rsid w:val="00A021DB"/>
    <w:rsid w:val="00A0624A"/>
    <w:rsid w:val="00A103C0"/>
    <w:rsid w:val="00A12DE0"/>
    <w:rsid w:val="00A20616"/>
    <w:rsid w:val="00A23B85"/>
    <w:rsid w:val="00A313F0"/>
    <w:rsid w:val="00A4102A"/>
    <w:rsid w:val="00A4280D"/>
    <w:rsid w:val="00A625F0"/>
    <w:rsid w:val="00A72E01"/>
    <w:rsid w:val="00A7321A"/>
    <w:rsid w:val="00A73257"/>
    <w:rsid w:val="00A766EE"/>
    <w:rsid w:val="00AA0861"/>
    <w:rsid w:val="00AB41A7"/>
    <w:rsid w:val="00AB5C0B"/>
    <w:rsid w:val="00AD2D44"/>
    <w:rsid w:val="00AD79DE"/>
    <w:rsid w:val="00AF2B0A"/>
    <w:rsid w:val="00B00A55"/>
    <w:rsid w:val="00B0349A"/>
    <w:rsid w:val="00B6493D"/>
    <w:rsid w:val="00B73A04"/>
    <w:rsid w:val="00B75C3A"/>
    <w:rsid w:val="00B82B27"/>
    <w:rsid w:val="00B91361"/>
    <w:rsid w:val="00BA0BA2"/>
    <w:rsid w:val="00BA4608"/>
    <w:rsid w:val="00BA5F57"/>
    <w:rsid w:val="00BB1D8D"/>
    <w:rsid w:val="00BD2C4D"/>
    <w:rsid w:val="00C366D8"/>
    <w:rsid w:val="00C7514B"/>
    <w:rsid w:val="00C86D82"/>
    <w:rsid w:val="00CA00DF"/>
    <w:rsid w:val="00CA2017"/>
    <w:rsid w:val="00CA4D8F"/>
    <w:rsid w:val="00CD7654"/>
    <w:rsid w:val="00CE6996"/>
    <w:rsid w:val="00D03BFE"/>
    <w:rsid w:val="00D17C4E"/>
    <w:rsid w:val="00D2288D"/>
    <w:rsid w:val="00D251C0"/>
    <w:rsid w:val="00D372C1"/>
    <w:rsid w:val="00D429F8"/>
    <w:rsid w:val="00D53B3D"/>
    <w:rsid w:val="00D56A05"/>
    <w:rsid w:val="00D65DFD"/>
    <w:rsid w:val="00D92C52"/>
    <w:rsid w:val="00D959AF"/>
    <w:rsid w:val="00DA41AE"/>
    <w:rsid w:val="00DB115B"/>
    <w:rsid w:val="00DC57C9"/>
    <w:rsid w:val="00DC61CB"/>
    <w:rsid w:val="00DD35E3"/>
    <w:rsid w:val="00DD3D46"/>
    <w:rsid w:val="00DD5F3F"/>
    <w:rsid w:val="00DE1700"/>
    <w:rsid w:val="00DE71D4"/>
    <w:rsid w:val="00DF47F6"/>
    <w:rsid w:val="00DF6057"/>
    <w:rsid w:val="00E01C57"/>
    <w:rsid w:val="00E07517"/>
    <w:rsid w:val="00E162E7"/>
    <w:rsid w:val="00E20A0A"/>
    <w:rsid w:val="00E2671C"/>
    <w:rsid w:val="00E33F03"/>
    <w:rsid w:val="00E4589F"/>
    <w:rsid w:val="00E4734D"/>
    <w:rsid w:val="00E74CC4"/>
    <w:rsid w:val="00E804E1"/>
    <w:rsid w:val="00E84C3D"/>
    <w:rsid w:val="00E8505D"/>
    <w:rsid w:val="00E869A9"/>
    <w:rsid w:val="00E87FB3"/>
    <w:rsid w:val="00E96477"/>
    <w:rsid w:val="00EB1615"/>
    <w:rsid w:val="00EB1C63"/>
    <w:rsid w:val="00EB5DE2"/>
    <w:rsid w:val="00EB7217"/>
    <w:rsid w:val="00EE762E"/>
    <w:rsid w:val="00EE7917"/>
    <w:rsid w:val="00EF38E3"/>
    <w:rsid w:val="00F115F6"/>
    <w:rsid w:val="00F36628"/>
    <w:rsid w:val="00F51801"/>
    <w:rsid w:val="00F733B8"/>
    <w:rsid w:val="00F8132A"/>
    <w:rsid w:val="00F84C2B"/>
    <w:rsid w:val="00F857BF"/>
    <w:rsid w:val="00FA003C"/>
    <w:rsid w:val="00FB7EFC"/>
    <w:rsid w:val="00FC61FA"/>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semiHidden/>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semiHidden/>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9A3433"/>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9A3433"/>
    <w:rPr>
      <w:rFonts w:ascii="Times New Roman" w:eastAsia="Times New Roman" w:hAnsi="Times New Roman" w:cs="Times New Roman"/>
      <w:sz w:val="24"/>
      <w:szCs w:val="24"/>
      <w:lang w:val="pt-PT" w:eastAsia="en-US"/>
    </w:rPr>
  </w:style>
  <w:style w:type="paragraph" w:customStyle="1" w:styleId="Recuodecorpodetexto31">
    <w:name w:val="Recuo de corpo de texto 31"/>
    <w:basedOn w:val="Normal"/>
    <w:rsid w:val="00580449"/>
    <w:pPr>
      <w:widowControl w:val="0"/>
      <w:suppressAutoHyphens/>
      <w:spacing w:after="0" w:line="240" w:lineRule="auto"/>
      <w:ind w:firstLine="2832"/>
      <w:jc w:val="both"/>
    </w:pPr>
    <w:rPr>
      <w:rFonts w:ascii="Arial" w:eastAsia="Times New Roman" w:hAnsi="Arial" w:cs="Arial"/>
      <w:color w:val="auto"/>
      <w:szCs w:val="20"/>
      <w:lang w:eastAsia="zh-CN"/>
    </w:rPr>
  </w:style>
  <w:style w:type="paragraph" w:styleId="PargrafodaLista">
    <w:name w:val="List Paragraph"/>
    <w:basedOn w:val="Normal"/>
    <w:uiPriority w:val="34"/>
    <w:qFormat/>
    <w:rsid w:val="002F12C3"/>
    <w:pPr>
      <w:ind w:left="720"/>
      <w:contextualSpacing/>
    </w:pPr>
  </w:style>
  <w:style w:type="paragraph" w:customStyle="1" w:styleId="texto1">
    <w:name w:val="texto1"/>
    <w:basedOn w:val="Normal"/>
    <w:rsid w:val="007C1A8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igo">
    <w:name w:val="artigo"/>
    <w:basedOn w:val="Normal"/>
    <w:rsid w:val="0054090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540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961351639">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42576572">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45741284">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398556598">
      <w:bodyDiv w:val="1"/>
      <w:marLeft w:val="0"/>
      <w:marRight w:val="0"/>
      <w:marTop w:val="0"/>
      <w:marBottom w:val="0"/>
      <w:divBdr>
        <w:top w:val="none" w:sz="0" w:space="0" w:color="auto"/>
        <w:left w:val="none" w:sz="0" w:space="0" w:color="auto"/>
        <w:bottom w:val="none" w:sz="0" w:space="0" w:color="auto"/>
        <w:right w:val="none" w:sz="0" w:space="0" w:color="auto"/>
      </w:divBdr>
    </w:div>
    <w:div w:id="1437821185">
      <w:bodyDiv w:val="1"/>
      <w:marLeft w:val="0"/>
      <w:marRight w:val="0"/>
      <w:marTop w:val="0"/>
      <w:marBottom w:val="0"/>
      <w:divBdr>
        <w:top w:val="none" w:sz="0" w:space="0" w:color="auto"/>
        <w:left w:val="none" w:sz="0" w:space="0" w:color="auto"/>
        <w:bottom w:val="none" w:sz="0" w:space="0" w:color="auto"/>
        <w:right w:val="none" w:sz="0" w:space="0" w:color="auto"/>
      </w:divBdr>
    </w:div>
    <w:div w:id="1523007788">
      <w:bodyDiv w:val="1"/>
      <w:marLeft w:val="0"/>
      <w:marRight w:val="0"/>
      <w:marTop w:val="0"/>
      <w:marBottom w:val="0"/>
      <w:divBdr>
        <w:top w:val="none" w:sz="0" w:space="0" w:color="auto"/>
        <w:left w:val="none" w:sz="0" w:space="0" w:color="auto"/>
        <w:bottom w:val="none" w:sz="0" w:space="0" w:color="auto"/>
        <w:right w:val="none" w:sz="0" w:space="0" w:color="auto"/>
      </w:divBdr>
    </w:div>
    <w:div w:id="1576012624">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 w:id="1856382404">
      <w:bodyDiv w:val="1"/>
      <w:marLeft w:val="0"/>
      <w:marRight w:val="0"/>
      <w:marTop w:val="0"/>
      <w:marBottom w:val="0"/>
      <w:divBdr>
        <w:top w:val="none" w:sz="0" w:space="0" w:color="auto"/>
        <w:left w:val="none" w:sz="0" w:space="0" w:color="auto"/>
        <w:bottom w:val="none" w:sz="0" w:space="0" w:color="auto"/>
        <w:right w:val="none" w:sz="0" w:space="0" w:color="auto"/>
      </w:divBdr>
    </w:div>
    <w:div w:id="2015718589">
      <w:bodyDiv w:val="1"/>
      <w:marLeft w:val="0"/>
      <w:marRight w:val="0"/>
      <w:marTop w:val="0"/>
      <w:marBottom w:val="0"/>
      <w:divBdr>
        <w:top w:val="none" w:sz="0" w:space="0" w:color="auto"/>
        <w:left w:val="none" w:sz="0" w:space="0" w:color="auto"/>
        <w:bottom w:val="none" w:sz="0" w:space="0" w:color="auto"/>
        <w:right w:val="none" w:sz="0" w:space="0" w:color="auto"/>
      </w:divBdr>
    </w:div>
    <w:div w:id="214022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E425-85D3-4747-BF13-FC4DD55A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11</Pages>
  <Words>3304</Words>
  <Characters>17844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115</cp:revision>
  <cp:lastPrinted>2024-11-14T20:47:00Z</cp:lastPrinted>
  <dcterms:created xsi:type="dcterms:W3CDTF">2024-05-06T18:04:00Z</dcterms:created>
  <dcterms:modified xsi:type="dcterms:W3CDTF">2025-06-09T18:33:00Z</dcterms:modified>
</cp:coreProperties>
</file>