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a instalação de boca de lobo na Rua Caldas, na esquina com a Rua Piranguinho,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trata-se de local onde passa grande volume de água das chuvas que não conseguem escoar devido a falta de bocas de lobos ao longo 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