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1F24A1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9D6867">
        <w:rPr>
          <w:rFonts w:ascii="Times New Roman" w:hAnsi="Times New Roman" w:cs="Times New Roman"/>
          <w:b/>
          <w:color w:val="000000"/>
        </w:rPr>
        <w:t>79</w:t>
      </w:r>
      <w:r w:rsidR="006C2669">
        <w:rPr>
          <w:rFonts w:ascii="Times New Roman" w:hAnsi="Times New Roman" w:cs="Times New Roman"/>
          <w:b/>
          <w:color w:val="000000"/>
        </w:rPr>
        <w:t>69</w:t>
      </w:r>
      <w:r w:rsidRPr="00D50533">
        <w:rPr>
          <w:rFonts w:ascii="Times New Roman" w:hAnsi="Times New Roman" w:cs="Times New Roman"/>
          <w:b/>
          <w:color w:val="000000"/>
        </w:rPr>
        <w:t xml:space="preserve"> / 202</w:t>
      </w:r>
      <w:r w:rsidR="006C2669">
        <w:rPr>
          <w:rFonts w:ascii="Times New Roman" w:hAnsi="Times New Roman" w:cs="Times New Roman"/>
          <w:b/>
          <w:color w:val="000000"/>
        </w:rPr>
        <w:t>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1F24A1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DISPÕE SOBRE DENOMINAÇÃO DE PR</w:t>
      </w:r>
      <w:r w:rsidR="006C2669">
        <w:rPr>
          <w:rFonts w:ascii="Times New Roman" w:hAnsi="Times New Roman"/>
          <w:b/>
          <w:sz w:val="24"/>
          <w:szCs w:val="24"/>
        </w:rPr>
        <w:t>ÓPR</w:t>
      </w:r>
      <w:r>
        <w:rPr>
          <w:rFonts w:ascii="Times New Roman" w:hAnsi="Times New Roman"/>
          <w:b/>
          <w:sz w:val="24"/>
          <w:szCs w:val="24"/>
        </w:rPr>
        <w:t xml:space="preserve">IO PÚBLICO: CENTRO DE TESTAGEM E ACONSELHAMENTO - CTA </w:t>
      </w:r>
      <w:r w:rsidR="00FC024F">
        <w:rPr>
          <w:rFonts w:ascii="Times New Roman" w:hAnsi="Times New Roman"/>
          <w:b/>
          <w:sz w:val="24"/>
          <w:szCs w:val="24"/>
        </w:rPr>
        <w:t xml:space="preserve">ENFERMEIRA </w:t>
      </w:r>
      <w:r>
        <w:rPr>
          <w:rFonts w:ascii="Times New Roman" w:hAnsi="Times New Roman"/>
          <w:b/>
          <w:sz w:val="24"/>
          <w:szCs w:val="24"/>
        </w:rPr>
        <w:t>ÉRIKA MUNIZ BAPTISTA (*1990 +2024).</w:t>
      </w:r>
    </w:p>
    <w:bookmarkEnd w:id="0"/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1F24A1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Miguel Tomatinho</w:t>
      </w:r>
      <w:r w:rsidR="006C2669">
        <w:rPr>
          <w:rFonts w:ascii="Times New Roman" w:hAnsi="Times New Roman"/>
          <w:b/>
        </w:rPr>
        <w:t xml:space="preserve"> do Hospital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1F24A1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BD5961" w:rsidRDefault="00BD5961" w:rsidP="00166DD7">
      <w:pPr>
        <w:ind w:right="-1"/>
        <w:jc w:val="both"/>
        <w:rPr>
          <w:rFonts w:ascii="Times New Roman" w:hAnsi="Times New Roman" w:cs="Times New Roman"/>
        </w:rPr>
      </w:pPr>
    </w:p>
    <w:p w:rsidR="00BD5961" w:rsidRDefault="001F24A1" w:rsidP="00166DD7">
      <w:pPr>
        <w:ind w:right="-1"/>
        <w:jc w:val="both"/>
        <w:rPr>
          <w:rFonts w:ascii="Times New Roman" w:hAnsi="Times New Roman" w:cs="Times New Roman"/>
        </w:rPr>
      </w:pPr>
      <w:r w:rsidRPr="0068039E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Centro de Testagem e Aconselhamento - CTA </w:t>
      </w:r>
      <w:r w:rsidR="00FC024F">
        <w:rPr>
          <w:rFonts w:ascii="Times New Roman" w:hAnsi="Times New Roman" w:cs="Times New Roman"/>
        </w:rPr>
        <w:t xml:space="preserve">Enfermeira </w:t>
      </w:r>
      <w:r w:rsidR="006C2669">
        <w:rPr>
          <w:rFonts w:ascii="Times New Roman" w:hAnsi="Times New Roman" w:cs="Times New Roman"/>
        </w:rPr>
        <w:t>Érika Muniz Baptista</w:t>
      </w:r>
      <w:r>
        <w:rPr>
          <w:rFonts w:ascii="Times New Roman" w:hAnsi="Times New Roman" w:cs="Times New Roman"/>
        </w:rPr>
        <w:t xml:space="preserve">, </w:t>
      </w:r>
      <w:r w:rsidR="0068039E">
        <w:rPr>
          <w:rFonts w:ascii="Times New Roman" w:hAnsi="Times New Roman" w:cs="Times New Roman"/>
        </w:rPr>
        <w:t xml:space="preserve">o </w:t>
      </w:r>
      <w:r w:rsidR="006C2669" w:rsidRPr="006C2669">
        <w:rPr>
          <w:rFonts w:ascii="Times New Roman" w:hAnsi="Times New Roman" w:cs="Times New Roman"/>
        </w:rPr>
        <w:t>Centro de Testagem e Aconselhamento</w:t>
      </w:r>
      <w:r w:rsidR="0068039E">
        <w:rPr>
          <w:rFonts w:ascii="Times New Roman" w:hAnsi="Times New Roman" w:cs="Times New Roman"/>
        </w:rPr>
        <w:t xml:space="preserve"> </w:t>
      </w:r>
      <w:r w:rsidR="006C2669">
        <w:rPr>
          <w:rFonts w:ascii="Times New Roman" w:hAnsi="Times New Roman" w:cs="Times New Roman"/>
        </w:rPr>
        <w:t xml:space="preserve">sem denominação, </w:t>
      </w:r>
      <w:r>
        <w:rPr>
          <w:rFonts w:ascii="Times New Roman" w:hAnsi="Times New Roman" w:cs="Times New Roman"/>
        </w:rPr>
        <w:t xml:space="preserve">localizado na </w:t>
      </w:r>
      <w:r w:rsidR="0068039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ua Afonso Pena, n</w:t>
      </w:r>
      <w:r w:rsidR="0068039E">
        <w:rPr>
          <w:rFonts w:ascii="Times New Roman" w:hAnsi="Times New Roman" w:cs="Times New Roman"/>
        </w:rPr>
        <w:t>º</w:t>
      </w:r>
      <w:r>
        <w:rPr>
          <w:rFonts w:ascii="Times New Roman" w:hAnsi="Times New Roman" w:cs="Times New Roman"/>
        </w:rPr>
        <w:t xml:space="preserve"> 2</w:t>
      </w:r>
      <w:r w:rsidR="0068039E">
        <w:rPr>
          <w:rFonts w:ascii="Times New Roman" w:hAnsi="Times New Roman" w:cs="Times New Roman"/>
        </w:rPr>
        <w:t>78</w:t>
      </w:r>
      <w:r>
        <w:rPr>
          <w:rFonts w:ascii="Times New Roman" w:hAnsi="Times New Roman" w:cs="Times New Roman"/>
        </w:rPr>
        <w:t xml:space="preserve">, </w:t>
      </w:r>
      <w:r w:rsidR="0068039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entro.</w:t>
      </w:r>
    </w:p>
    <w:p w:rsidR="00BD5961" w:rsidRDefault="00BD5961" w:rsidP="00166DD7">
      <w:pPr>
        <w:ind w:right="-1"/>
        <w:jc w:val="both"/>
        <w:rPr>
          <w:rFonts w:ascii="Times New Roman" w:hAnsi="Times New Roman" w:cs="Times New Roman"/>
        </w:rPr>
      </w:pPr>
    </w:p>
    <w:p w:rsidR="00BD5961" w:rsidRDefault="001F24A1" w:rsidP="00166DD7">
      <w:pPr>
        <w:ind w:right="-1"/>
        <w:jc w:val="both"/>
        <w:rPr>
          <w:rFonts w:ascii="Times New Roman" w:hAnsi="Times New Roman" w:cs="Times New Roman"/>
        </w:rPr>
      </w:pPr>
      <w:r w:rsidRPr="0068039E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</w:t>
      </w:r>
      <w:r w:rsidR="006C266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6727EF" w:rsidRDefault="006727EF" w:rsidP="006727EF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Alegre, 5 de junho de 2025.</w:t>
      </w:r>
    </w:p>
    <w:p w:rsidR="006727EF" w:rsidRDefault="006727EF" w:rsidP="006727EF">
      <w:pPr>
        <w:rPr>
          <w:rFonts w:ascii="Times New Roman" w:hAnsi="Times New Roman" w:cs="Times New Roman"/>
        </w:rPr>
      </w:pPr>
    </w:p>
    <w:p w:rsidR="006727EF" w:rsidRDefault="006727EF" w:rsidP="006727EF">
      <w:pPr>
        <w:rPr>
          <w:rFonts w:ascii="Times New Roman" w:hAnsi="Times New Roman" w:cs="Times New Roman"/>
        </w:rPr>
      </w:pPr>
    </w:p>
    <w:p w:rsidR="006727EF" w:rsidRDefault="006727EF" w:rsidP="006727EF">
      <w:pPr>
        <w:rPr>
          <w:rFonts w:ascii="Times New Roman" w:hAnsi="Times New Roman" w:cs="Times New Roman"/>
        </w:rPr>
      </w:pPr>
    </w:p>
    <w:p w:rsidR="006727EF" w:rsidRDefault="006727EF" w:rsidP="006727EF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727EF" w:rsidTr="00F078B4">
        <w:tc>
          <w:tcPr>
            <w:tcW w:w="5097" w:type="dxa"/>
          </w:tcPr>
          <w:p w:rsidR="006727EF" w:rsidRDefault="006727EF" w:rsidP="00F07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  <w:tc>
          <w:tcPr>
            <w:tcW w:w="5098" w:type="dxa"/>
          </w:tcPr>
          <w:p w:rsidR="006727EF" w:rsidRDefault="006727EF" w:rsidP="00F07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Lívia Macedo</w:t>
            </w:r>
          </w:p>
        </w:tc>
      </w:tr>
      <w:tr w:rsidR="006727EF" w:rsidTr="00F078B4">
        <w:tc>
          <w:tcPr>
            <w:tcW w:w="5097" w:type="dxa"/>
          </w:tcPr>
          <w:p w:rsidR="006727EF" w:rsidRPr="00756522" w:rsidRDefault="006727EF" w:rsidP="00F0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522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727EF" w:rsidRPr="00756522" w:rsidRDefault="006727EF" w:rsidP="00F0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522">
              <w:rPr>
                <w:rFonts w:ascii="Times New Roman" w:hAnsi="Times New Roman" w:cs="Times New Roman"/>
                <w:sz w:val="20"/>
                <w:szCs w:val="20"/>
              </w:rPr>
              <w:t>1ª SECRETÁRIA</w:t>
            </w:r>
          </w:p>
        </w:tc>
      </w:tr>
    </w:tbl>
    <w:p w:rsidR="00D50533" w:rsidRPr="006727EF" w:rsidRDefault="00D50533" w:rsidP="006727EF">
      <w:pPr>
        <w:rPr>
          <w:rFonts w:ascii="Times New Roman" w:hAnsi="Times New Roman" w:cs="Times New Roman"/>
          <w:color w:val="000000"/>
        </w:rPr>
      </w:pPr>
    </w:p>
    <w:sectPr w:rsidR="00D50533" w:rsidRPr="006727EF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4A5" w:rsidRDefault="007204A5">
      <w:r>
        <w:separator/>
      </w:r>
    </w:p>
  </w:endnote>
  <w:endnote w:type="continuationSeparator" w:id="0">
    <w:p w:rsidR="007204A5" w:rsidRDefault="0072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F24A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4A5" w:rsidRDefault="007204A5">
      <w:r>
        <w:separator/>
      </w:r>
    </w:p>
  </w:footnote>
  <w:footnote w:type="continuationSeparator" w:id="0">
    <w:p w:rsidR="007204A5" w:rsidRDefault="00720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F24A1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A60FE"/>
    <w:rsid w:val="001C1627"/>
    <w:rsid w:val="001E04CB"/>
    <w:rsid w:val="001E3219"/>
    <w:rsid w:val="001F24A1"/>
    <w:rsid w:val="0023651C"/>
    <w:rsid w:val="0024716C"/>
    <w:rsid w:val="002565FC"/>
    <w:rsid w:val="002C331C"/>
    <w:rsid w:val="002C34FE"/>
    <w:rsid w:val="0035057F"/>
    <w:rsid w:val="003577FE"/>
    <w:rsid w:val="00357A71"/>
    <w:rsid w:val="003707CB"/>
    <w:rsid w:val="003C23AC"/>
    <w:rsid w:val="00422456"/>
    <w:rsid w:val="00497138"/>
    <w:rsid w:val="004A6119"/>
    <w:rsid w:val="004E0B87"/>
    <w:rsid w:val="00565423"/>
    <w:rsid w:val="006104A4"/>
    <w:rsid w:val="00616E40"/>
    <w:rsid w:val="00665B66"/>
    <w:rsid w:val="006727EF"/>
    <w:rsid w:val="0068039E"/>
    <w:rsid w:val="0069597B"/>
    <w:rsid w:val="006C2669"/>
    <w:rsid w:val="007204A5"/>
    <w:rsid w:val="007862E4"/>
    <w:rsid w:val="00813B58"/>
    <w:rsid w:val="00895CEE"/>
    <w:rsid w:val="008B01FE"/>
    <w:rsid w:val="008C2DDB"/>
    <w:rsid w:val="008E258C"/>
    <w:rsid w:val="00914A74"/>
    <w:rsid w:val="00934E91"/>
    <w:rsid w:val="0096250B"/>
    <w:rsid w:val="009B542F"/>
    <w:rsid w:val="009D6867"/>
    <w:rsid w:val="00AA4F59"/>
    <w:rsid w:val="00B073E1"/>
    <w:rsid w:val="00B552AA"/>
    <w:rsid w:val="00B7481A"/>
    <w:rsid w:val="00BD1D09"/>
    <w:rsid w:val="00BD5961"/>
    <w:rsid w:val="00C348A7"/>
    <w:rsid w:val="00CA3090"/>
    <w:rsid w:val="00CA3AC1"/>
    <w:rsid w:val="00D50533"/>
    <w:rsid w:val="00DB6D81"/>
    <w:rsid w:val="00DC711F"/>
    <w:rsid w:val="00E4365D"/>
    <w:rsid w:val="00FC024F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EA725B-0CFC-49E5-88CD-6151FB3A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2025-06-05T15:01:00Z</dcterms:created>
  <dcterms:modified xsi:type="dcterms:W3CDTF">2025-06-05T16:37:00Z</dcterms:modified>
</cp:coreProperties>
</file>