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40323A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40323A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</w:t>
      </w:r>
      <w:r w:rsidR="001E4D1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Resolução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 Nº </w:t>
      </w:r>
      <w:r w:rsidR="001E4D1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1377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40323A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40323A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23A" w:rsidRDefault="0040323A">
      <w:r>
        <w:separator/>
      </w:r>
    </w:p>
  </w:endnote>
  <w:endnote w:type="continuationSeparator" w:id="0">
    <w:p w:rsidR="0040323A" w:rsidRDefault="0040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0323A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23A" w:rsidRDefault="0040323A">
      <w:r>
        <w:separator/>
      </w:r>
    </w:p>
  </w:footnote>
  <w:footnote w:type="continuationSeparator" w:id="0">
    <w:p w:rsidR="0040323A" w:rsidRDefault="00403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0323A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1E4D1D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0323A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291EDF-BC9D-41A2-9792-4B7CFEFE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2025-06-04T15:33:00Z</dcterms:modified>
</cp:coreProperties>
</file>