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em relação ao desnível existente no cruzamento das vias Rodovia MG-290 e  Av. João Inácio Raimundo.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recapeamento da Rodovia MG-290, ficou impossível para que o ônibus transite neste local, eis que ele enrosca no desnível e acaba por ficar entalado, principalmente, se tiver cheio de passageiros, motivo pelo qual a empresa Princesa do Sul optou simplesmente por tirar a linha prejudicando centenas de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